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0AAF0" w14:textId="77777777" w:rsidR="00E93DA1" w:rsidRDefault="00E93DA1" w:rsidP="00E93DA1">
      <w:pPr>
        <w:pStyle w:val="Subtitle"/>
        <w:rPr>
          <w:rFonts w:ascii="Book Antiqua" w:hAnsi="Book Antiqua"/>
          <w:sz w:val="36"/>
          <w:szCs w:val="36"/>
        </w:rPr>
      </w:pPr>
      <w:r>
        <w:rPr>
          <w:noProof/>
        </w:rPr>
        <w:drawing>
          <wp:anchor distT="0" distB="0" distL="114300" distR="114300" simplePos="0" relativeHeight="251659264" behindDoc="1" locked="0" layoutInCell="1" allowOverlap="1" wp14:anchorId="497E27D8" wp14:editId="3BA7F701">
            <wp:simplePos x="0" y="0"/>
            <wp:positionH relativeFrom="margin">
              <wp:align>left</wp:align>
            </wp:positionH>
            <wp:positionV relativeFrom="paragraph">
              <wp:posOffset>0</wp:posOffset>
            </wp:positionV>
            <wp:extent cx="1832041" cy="762000"/>
            <wp:effectExtent l="0" t="0" r="0" b="0"/>
            <wp:wrapNone/>
            <wp:docPr id="1" name="Picture 1"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ack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49899" cy="7694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C5AE62" w14:textId="77777777" w:rsidR="00E93DA1" w:rsidRDefault="00E93DA1" w:rsidP="00E93DA1">
      <w:pPr>
        <w:pStyle w:val="Subtitle"/>
        <w:spacing w:after="0"/>
        <w:jc w:val="center"/>
        <w:rPr>
          <w:rFonts w:ascii="Book Antiqua" w:hAnsi="Book Antiqua"/>
          <w:b/>
          <w:bCs/>
          <w:color w:val="auto"/>
          <w:sz w:val="36"/>
          <w:szCs w:val="36"/>
        </w:rPr>
      </w:pPr>
    </w:p>
    <w:p w14:paraId="50F9DE51" w14:textId="75E55F1F" w:rsidR="00F91678" w:rsidRDefault="006A596C" w:rsidP="00E93DA1">
      <w:pPr>
        <w:pStyle w:val="Subtitle"/>
        <w:spacing w:after="0"/>
        <w:jc w:val="center"/>
        <w:rPr>
          <w:rFonts w:ascii="Book Antiqua" w:hAnsi="Book Antiqua"/>
          <w:b/>
          <w:bCs/>
          <w:color w:val="auto"/>
          <w:sz w:val="36"/>
          <w:szCs w:val="36"/>
        </w:rPr>
      </w:pPr>
      <w:r>
        <w:rPr>
          <w:rFonts w:ascii="Book Antiqua" w:hAnsi="Book Antiqua"/>
          <w:b/>
          <w:bCs/>
          <w:color w:val="auto"/>
          <w:sz w:val="36"/>
          <w:szCs w:val="36"/>
        </w:rPr>
        <w:t>Director</w:t>
      </w:r>
      <w:r w:rsidR="00F91678">
        <w:rPr>
          <w:rFonts w:ascii="Book Antiqua" w:hAnsi="Book Antiqua"/>
          <w:b/>
          <w:bCs/>
          <w:color w:val="auto"/>
          <w:sz w:val="36"/>
          <w:szCs w:val="36"/>
        </w:rPr>
        <w:t xml:space="preserve"> </w:t>
      </w:r>
      <w:r w:rsidR="00D04623">
        <w:rPr>
          <w:rFonts w:ascii="Book Antiqua" w:hAnsi="Book Antiqua"/>
          <w:b/>
          <w:bCs/>
          <w:color w:val="auto"/>
          <w:sz w:val="36"/>
          <w:szCs w:val="36"/>
        </w:rPr>
        <w:t>of technology</w:t>
      </w:r>
    </w:p>
    <w:p w14:paraId="72D97CB4" w14:textId="16D3A8A7" w:rsidR="00E93DA1" w:rsidRDefault="00F91678" w:rsidP="00E93DA1">
      <w:pPr>
        <w:pStyle w:val="Subtitle"/>
        <w:spacing w:after="0"/>
        <w:jc w:val="center"/>
        <w:rPr>
          <w:rFonts w:ascii="Book Antiqua" w:hAnsi="Book Antiqua"/>
          <w:b/>
          <w:bCs/>
          <w:color w:val="auto"/>
          <w:sz w:val="36"/>
          <w:szCs w:val="36"/>
        </w:rPr>
      </w:pPr>
      <w:r>
        <w:rPr>
          <w:rFonts w:ascii="Book Antiqua" w:hAnsi="Book Antiqua"/>
          <w:b/>
          <w:bCs/>
          <w:color w:val="auto"/>
          <w:sz w:val="36"/>
          <w:szCs w:val="36"/>
        </w:rPr>
        <w:t>External Job Ad</w:t>
      </w:r>
    </w:p>
    <w:p w14:paraId="7BFEA559" w14:textId="77777777" w:rsidR="00E93DA1" w:rsidRDefault="00E93DA1" w:rsidP="00E93DA1">
      <w:pPr>
        <w:pStyle w:val="Subtitle"/>
        <w:spacing w:after="0"/>
        <w:rPr>
          <w:rFonts w:ascii="Book Antiqua" w:hAnsi="Book Antiqua" w:cs="Calibri"/>
          <w:b/>
          <w:bCs/>
        </w:rPr>
      </w:pPr>
    </w:p>
    <w:p w14:paraId="1229D9A4" w14:textId="7B1B5906" w:rsidR="006A596C" w:rsidRDefault="00E93DA1" w:rsidP="006A596C">
      <w:pPr>
        <w:pStyle w:val="NormalWeb"/>
        <w:spacing w:before="0" w:beforeAutospacing="0" w:after="0" w:afterAutospacing="0"/>
        <w:rPr>
          <w:rFonts w:ascii="Book Antiqua" w:hAnsi="Book Antiqua" w:cs="Calibri"/>
        </w:rPr>
      </w:pPr>
      <w:r>
        <w:rPr>
          <w:rFonts w:ascii="Book Antiqua" w:hAnsi="Book Antiqua" w:cs="Calibri"/>
          <w:b/>
          <w:bCs/>
        </w:rPr>
        <w:t>Columbia Power &amp; Water Systems (CPWS)</w:t>
      </w:r>
      <w:r>
        <w:rPr>
          <w:rFonts w:ascii="Book Antiqua" w:hAnsi="Book Antiqua" w:cs="Calibri"/>
        </w:rPr>
        <w:t xml:space="preserve"> is a public utility proudly serving the citizens of Columbia and Maury County Tennessee since 1939. </w:t>
      </w:r>
      <w:r w:rsidRPr="00CD4AAC">
        <w:rPr>
          <w:rFonts w:ascii="Book Antiqua" w:hAnsi="Book Antiqua" w:cs="Calibri"/>
        </w:rPr>
        <w:t xml:space="preserve">CPWS </w:t>
      </w:r>
      <w:r w:rsidR="00487E2B">
        <w:rPr>
          <w:rFonts w:ascii="Book Antiqua" w:hAnsi="Book Antiqua" w:cs="Calibri"/>
        </w:rPr>
        <w:t xml:space="preserve">is </w:t>
      </w:r>
      <w:r w:rsidR="00586418">
        <w:rPr>
          <w:rFonts w:ascii="Book Antiqua" w:hAnsi="Book Antiqua" w:cs="Calibri"/>
        </w:rPr>
        <w:t xml:space="preserve">seeking </w:t>
      </w:r>
      <w:r w:rsidR="00FE0618">
        <w:rPr>
          <w:rFonts w:ascii="Book Antiqua" w:hAnsi="Book Antiqua" w:cs="Calibri"/>
        </w:rPr>
        <w:t>an experienced</w:t>
      </w:r>
      <w:r w:rsidR="00487E2B">
        <w:rPr>
          <w:rFonts w:ascii="Book Antiqua" w:hAnsi="Book Antiqua" w:cs="Calibri"/>
        </w:rPr>
        <w:t xml:space="preserve"> </w:t>
      </w:r>
      <w:r w:rsidR="00D04623">
        <w:rPr>
          <w:rFonts w:ascii="Book Antiqua" w:hAnsi="Book Antiqua" w:cs="Calibri"/>
        </w:rPr>
        <w:t>Director of Technology</w:t>
      </w:r>
      <w:r w:rsidR="006A596C">
        <w:rPr>
          <w:rFonts w:ascii="Book Antiqua" w:hAnsi="Book Antiqua" w:cs="Calibri"/>
        </w:rPr>
        <w:t xml:space="preserve"> to </w:t>
      </w:r>
      <w:r w:rsidR="0030203B">
        <w:rPr>
          <w:rFonts w:ascii="Book Antiqua" w:hAnsi="Book Antiqua" w:cs="Calibri"/>
        </w:rPr>
        <w:t>guide our technology strategy</w:t>
      </w:r>
      <w:r w:rsidR="00D04623">
        <w:rPr>
          <w:rFonts w:ascii="Book Antiqua" w:hAnsi="Book Antiqua" w:cs="Calibri"/>
        </w:rPr>
        <w:t xml:space="preserve"> through </w:t>
      </w:r>
      <w:r w:rsidR="0030203B">
        <w:rPr>
          <w:rFonts w:ascii="Book Antiqua" w:hAnsi="Book Antiqua" w:cs="Calibri"/>
        </w:rPr>
        <w:t>a rapidly evolving</w:t>
      </w:r>
      <w:r w:rsidR="00D04623">
        <w:rPr>
          <w:rFonts w:ascii="Book Antiqua" w:hAnsi="Book Antiqua" w:cs="Calibri"/>
        </w:rPr>
        <w:t xml:space="preserve"> landscape. This strategic leadership position will </w:t>
      </w:r>
      <w:r w:rsidR="00A06D34">
        <w:rPr>
          <w:rFonts w:ascii="Book Antiqua" w:hAnsi="Book Antiqua" w:cs="Calibri"/>
        </w:rPr>
        <w:t xml:space="preserve">drive innovation, </w:t>
      </w:r>
      <w:r w:rsidR="00D04623">
        <w:rPr>
          <w:rFonts w:ascii="Book Antiqua" w:hAnsi="Book Antiqua" w:cs="Calibri"/>
        </w:rPr>
        <w:t>provid</w:t>
      </w:r>
      <w:r w:rsidR="00A06D34">
        <w:rPr>
          <w:rFonts w:ascii="Book Antiqua" w:hAnsi="Book Antiqua" w:cs="Calibri"/>
        </w:rPr>
        <w:t>ing</w:t>
      </w:r>
      <w:r w:rsidR="00D04623">
        <w:rPr>
          <w:rFonts w:ascii="Book Antiqua" w:hAnsi="Book Antiqua" w:cs="Calibri"/>
        </w:rPr>
        <w:t xml:space="preserve"> direction and expertise needed to ensure our technology infrastructure not only meets today’s needs but anticipates tomorrow’s challenges. </w:t>
      </w:r>
    </w:p>
    <w:p w14:paraId="5AE14EFD" w14:textId="4B122532" w:rsidR="00E93DA1" w:rsidRDefault="00E93DA1" w:rsidP="006A596C">
      <w:pPr>
        <w:pStyle w:val="NormalWeb"/>
        <w:spacing w:before="0" w:beforeAutospacing="0" w:after="0" w:afterAutospacing="0"/>
        <w:rPr>
          <w:rFonts w:ascii="Book Antiqua" w:hAnsi="Book Antiqua" w:cs="Calibri"/>
        </w:rPr>
      </w:pPr>
      <w:r>
        <w:rPr>
          <w:rFonts w:ascii="Book Antiqua" w:hAnsi="Book Antiqua" w:cs="Calibri"/>
          <w:b/>
          <w:bCs/>
        </w:rPr>
        <w:t> </w:t>
      </w:r>
    </w:p>
    <w:p w14:paraId="5D73F6FD" w14:textId="77777777" w:rsidR="00D04623" w:rsidRDefault="00D04623" w:rsidP="00E93DA1">
      <w:pPr>
        <w:pStyle w:val="NormalWeb"/>
        <w:spacing w:before="0" w:beforeAutospacing="0" w:after="0" w:afterAutospacing="0"/>
        <w:rPr>
          <w:rFonts w:ascii="Book Antiqua" w:hAnsi="Book Antiqua" w:cs="Calibri"/>
          <w:b/>
          <w:bCs/>
        </w:rPr>
      </w:pPr>
      <w:r>
        <w:rPr>
          <w:rFonts w:ascii="Book Antiqua" w:hAnsi="Book Antiqua" w:cs="Calibri"/>
          <w:b/>
          <w:bCs/>
        </w:rPr>
        <w:t>Primary</w:t>
      </w:r>
      <w:r w:rsidR="00E93DA1">
        <w:rPr>
          <w:rFonts w:ascii="Book Antiqua" w:hAnsi="Book Antiqua" w:cs="Calibri"/>
          <w:b/>
          <w:bCs/>
        </w:rPr>
        <w:t xml:space="preserve"> duties &amp; responsibilities:</w:t>
      </w:r>
    </w:p>
    <w:p w14:paraId="7A8E4EA6" w14:textId="6C3037F7" w:rsidR="00D04623" w:rsidRDefault="00F1163F" w:rsidP="00D04623">
      <w:pPr>
        <w:pStyle w:val="NormalWeb"/>
        <w:rPr>
          <w:rFonts w:ascii="Book Antiqua" w:hAnsi="Book Antiqua" w:cs="Calibri"/>
        </w:rPr>
      </w:pPr>
      <w:r>
        <w:rPr>
          <w:rFonts w:ascii="Book Antiqua" w:hAnsi="Book Antiqua" w:cs="Calibri"/>
        </w:rPr>
        <w:t xml:space="preserve">We are seeking candidates with demonstrated </w:t>
      </w:r>
      <w:r w:rsidR="0030203B">
        <w:rPr>
          <w:rFonts w:ascii="Book Antiqua" w:hAnsi="Book Antiqua" w:cs="Calibri"/>
        </w:rPr>
        <w:t>experience in</w:t>
      </w:r>
      <w:r w:rsidR="00D04623" w:rsidRPr="00D04623">
        <w:rPr>
          <w:rFonts w:ascii="Book Antiqua" w:hAnsi="Book Antiqua" w:cs="Calibri"/>
        </w:rPr>
        <w:t xml:space="preserve"> design</w:t>
      </w:r>
      <w:r w:rsidR="008929ED">
        <w:rPr>
          <w:rFonts w:ascii="Book Antiqua" w:hAnsi="Book Antiqua" w:cs="Calibri"/>
        </w:rPr>
        <w:t>ing</w:t>
      </w:r>
      <w:r w:rsidR="00D04623" w:rsidRPr="00D04623">
        <w:rPr>
          <w:rFonts w:ascii="Book Antiqua" w:hAnsi="Book Antiqua" w:cs="Calibri"/>
        </w:rPr>
        <w:t>, communicat</w:t>
      </w:r>
      <w:r w:rsidR="008929ED">
        <w:rPr>
          <w:rFonts w:ascii="Book Antiqua" w:hAnsi="Book Antiqua" w:cs="Calibri"/>
        </w:rPr>
        <w:t>ing</w:t>
      </w:r>
      <w:r w:rsidR="00D04623" w:rsidRPr="00D04623">
        <w:rPr>
          <w:rFonts w:ascii="Book Antiqua" w:hAnsi="Book Antiqua" w:cs="Calibri"/>
        </w:rPr>
        <w:t>, and implement</w:t>
      </w:r>
      <w:r w:rsidR="008929ED">
        <w:rPr>
          <w:rFonts w:ascii="Book Antiqua" w:hAnsi="Book Antiqua" w:cs="Calibri"/>
        </w:rPr>
        <w:t>ing</w:t>
      </w:r>
      <w:r w:rsidR="00D04623" w:rsidRPr="00D04623">
        <w:rPr>
          <w:rFonts w:ascii="Book Antiqua" w:hAnsi="Book Antiqua" w:cs="Calibri"/>
        </w:rPr>
        <w:t xml:space="preserve"> long-term technology roadmaps </w:t>
      </w:r>
      <w:r w:rsidR="00DA2489">
        <w:rPr>
          <w:rFonts w:ascii="Book Antiqua" w:hAnsi="Book Antiqua" w:cs="Calibri"/>
        </w:rPr>
        <w:t xml:space="preserve">that </w:t>
      </w:r>
      <w:r w:rsidR="0030203B">
        <w:rPr>
          <w:rFonts w:ascii="Book Antiqua" w:hAnsi="Book Antiqua" w:cs="Calibri"/>
        </w:rPr>
        <w:t>align with</w:t>
      </w:r>
      <w:r w:rsidR="00D04623" w:rsidRPr="00D04623">
        <w:rPr>
          <w:rFonts w:ascii="Book Antiqua" w:hAnsi="Book Antiqua" w:cs="Calibri"/>
        </w:rPr>
        <w:t xml:space="preserve"> company objectives</w:t>
      </w:r>
      <w:r w:rsidR="0030203B">
        <w:rPr>
          <w:rFonts w:ascii="Book Antiqua" w:hAnsi="Book Antiqua" w:cs="Calibri"/>
        </w:rPr>
        <w:t>. Successful candidates will translate</w:t>
      </w:r>
      <w:r w:rsidR="00D04623" w:rsidRPr="00D04623">
        <w:rPr>
          <w:rFonts w:ascii="Book Antiqua" w:hAnsi="Book Antiqua" w:cs="Calibri"/>
        </w:rPr>
        <w:t xml:space="preserve"> complex technical concepts </w:t>
      </w:r>
      <w:r w:rsidR="0030203B">
        <w:rPr>
          <w:rFonts w:ascii="Book Antiqua" w:hAnsi="Book Antiqua" w:cs="Calibri"/>
        </w:rPr>
        <w:t xml:space="preserve">for non-technical stakeholders and executive leadership, bridging the gap between IT and business strategy. </w:t>
      </w:r>
    </w:p>
    <w:p w14:paraId="199D259E" w14:textId="1DAAFE42" w:rsidR="0037053F" w:rsidRDefault="0037053F" w:rsidP="00D04623">
      <w:pPr>
        <w:pStyle w:val="NormalWeb"/>
        <w:rPr>
          <w:rFonts w:ascii="Book Antiqua" w:hAnsi="Book Antiqua" w:cs="Calibri"/>
        </w:rPr>
      </w:pPr>
      <w:r w:rsidRPr="00D04623">
        <w:rPr>
          <w:rFonts w:ascii="Book Antiqua" w:hAnsi="Book Antiqua" w:cs="Calibri"/>
        </w:rPr>
        <w:t xml:space="preserve">The Director of </w:t>
      </w:r>
      <w:r>
        <w:rPr>
          <w:rFonts w:ascii="Book Antiqua" w:hAnsi="Book Antiqua" w:cs="Calibri"/>
        </w:rPr>
        <w:t>Technology</w:t>
      </w:r>
      <w:r w:rsidRPr="00D04623">
        <w:rPr>
          <w:rFonts w:ascii="Book Antiqua" w:hAnsi="Book Antiqua" w:cs="Calibri"/>
        </w:rPr>
        <w:t xml:space="preserve"> will manage all IT staff and external vendors, building a cohesive team that delivers excellence. </w:t>
      </w:r>
      <w:r>
        <w:rPr>
          <w:rFonts w:ascii="Book Antiqua" w:hAnsi="Book Antiqua" w:cs="Calibri"/>
        </w:rPr>
        <w:t xml:space="preserve">This position is responsible for preparing, managing, and forecasting the organization’s technology budget, evaluating ROI, and ensuring strategic investments drive measurable business value. </w:t>
      </w:r>
    </w:p>
    <w:p w14:paraId="3D9FA38C" w14:textId="036C29A2" w:rsidR="008929ED" w:rsidRDefault="0030203B" w:rsidP="00D04623">
      <w:pPr>
        <w:pStyle w:val="NormalWeb"/>
        <w:rPr>
          <w:rFonts w:ascii="Book Antiqua" w:hAnsi="Book Antiqua"/>
        </w:rPr>
      </w:pPr>
      <w:r>
        <w:rPr>
          <w:rFonts w:ascii="Book Antiqua" w:hAnsi="Book Antiqua"/>
        </w:rPr>
        <w:t xml:space="preserve">The Director will oversee </w:t>
      </w:r>
      <w:r w:rsidR="00A06D34">
        <w:rPr>
          <w:rFonts w:ascii="Book Antiqua" w:hAnsi="Book Antiqua"/>
        </w:rPr>
        <w:t>the</w:t>
      </w:r>
      <w:r>
        <w:rPr>
          <w:rFonts w:ascii="Book Antiqua" w:hAnsi="Book Antiqua"/>
        </w:rPr>
        <w:t xml:space="preserve"> ent</w:t>
      </w:r>
      <w:r w:rsidR="00A06D34">
        <w:rPr>
          <w:rFonts w:ascii="Book Antiqua" w:hAnsi="Book Antiqua"/>
        </w:rPr>
        <w:t>i</w:t>
      </w:r>
      <w:r>
        <w:rPr>
          <w:rFonts w:ascii="Book Antiqua" w:hAnsi="Book Antiqua"/>
        </w:rPr>
        <w:t xml:space="preserve">re technology </w:t>
      </w:r>
      <w:r w:rsidR="008929ED" w:rsidRPr="008929ED">
        <w:rPr>
          <w:rFonts w:ascii="Book Antiqua" w:hAnsi="Book Antiqua"/>
        </w:rPr>
        <w:t>infrastructure</w:t>
      </w:r>
      <w:r w:rsidR="00A06D34">
        <w:rPr>
          <w:rFonts w:ascii="Book Antiqua" w:hAnsi="Book Antiqua"/>
        </w:rPr>
        <w:t>, building reliable systems that keep our organization running smoothly</w:t>
      </w:r>
      <w:r w:rsidR="008929ED">
        <w:rPr>
          <w:rFonts w:ascii="Book Antiqua" w:hAnsi="Book Antiqua"/>
        </w:rPr>
        <w:t xml:space="preserve">. Qualified candidates will have proven experience implementing and maintaining </w:t>
      </w:r>
      <w:r w:rsidR="00F1163F">
        <w:rPr>
          <w:rFonts w:ascii="Book Antiqua" w:hAnsi="Book Antiqua"/>
        </w:rPr>
        <w:t>enterprise infrastructure, including</w:t>
      </w:r>
      <w:r w:rsidR="008929ED" w:rsidRPr="008929ED">
        <w:rPr>
          <w:rFonts w:ascii="Book Antiqua" w:hAnsi="Book Antiqua"/>
        </w:rPr>
        <w:t xml:space="preserve"> on-premise, hybrid, and cloud </w:t>
      </w:r>
      <w:r w:rsidR="008929ED">
        <w:rPr>
          <w:rFonts w:ascii="Book Antiqua" w:hAnsi="Book Antiqua"/>
        </w:rPr>
        <w:t>environments</w:t>
      </w:r>
      <w:r w:rsidR="008929ED" w:rsidRPr="008929ED">
        <w:rPr>
          <w:rFonts w:ascii="Book Antiqua" w:hAnsi="Book Antiqua"/>
        </w:rPr>
        <w:t xml:space="preserve"> </w:t>
      </w:r>
      <w:r w:rsidR="008929ED">
        <w:rPr>
          <w:rFonts w:ascii="Book Antiqua" w:hAnsi="Book Antiqua"/>
        </w:rPr>
        <w:t xml:space="preserve">(e.g., </w:t>
      </w:r>
      <w:r w:rsidR="008929ED" w:rsidRPr="008929ED">
        <w:rPr>
          <w:rFonts w:ascii="Book Antiqua" w:hAnsi="Book Antiqua"/>
        </w:rPr>
        <w:t>AWS</w:t>
      </w:r>
      <w:r w:rsidR="008929ED">
        <w:rPr>
          <w:rFonts w:ascii="Book Antiqua" w:hAnsi="Book Antiqua"/>
        </w:rPr>
        <w:t>,</w:t>
      </w:r>
      <w:r w:rsidR="008929ED" w:rsidRPr="008929ED">
        <w:rPr>
          <w:rFonts w:ascii="Book Antiqua" w:hAnsi="Book Antiqua"/>
        </w:rPr>
        <w:t xml:space="preserve"> Microsoft</w:t>
      </w:r>
      <w:r w:rsidR="008929ED">
        <w:rPr>
          <w:rFonts w:ascii="Book Antiqua" w:hAnsi="Book Antiqua"/>
        </w:rPr>
        <w:t>)</w:t>
      </w:r>
      <w:r w:rsidR="008929ED" w:rsidRPr="008929ED">
        <w:rPr>
          <w:rFonts w:ascii="Book Antiqua" w:hAnsi="Book Antiqua"/>
        </w:rPr>
        <w:t>—while ensuring reliability, stability, and continuous improvement across the board.</w:t>
      </w:r>
    </w:p>
    <w:p w14:paraId="66321F6D" w14:textId="0F258FD5" w:rsidR="00F1163F" w:rsidRPr="00F1163F" w:rsidRDefault="00F1163F" w:rsidP="00F1163F">
      <w:pPr>
        <w:pStyle w:val="NormalWeb"/>
        <w:rPr>
          <w:rFonts w:ascii="Book Antiqua" w:hAnsi="Book Antiqua"/>
        </w:rPr>
      </w:pPr>
      <w:r w:rsidRPr="00F1163F">
        <w:rPr>
          <w:rFonts w:ascii="Book Antiqua" w:hAnsi="Book Antiqua"/>
        </w:rPr>
        <w:t xml:space="preserve">Security and resilience are paramount responsibilities. The Director will </w:t>
      </w:r>
      <w:r w:rsidR="00A06D34">
        <w:rPr>
          <w:rFonts w:ascii="Book Antiqua" w:hAnsi="Book Antiqua"/>
        </w:rPr>
        <w:t>establish</w:t>
      </w:r>
      <w:r w:rsidRPr="00F1163F">
        <w:rPr>
          <w:rFonts w:ascii="Book Antiqua" w:hAnsi="Book Antiqua"/>
        </w:rPr>
        <w:t xml:space="preserve"> and maintain robust security protocols, develop comprehensive disaster and crisis recovery plans, and ensur</w:t>
      </w:r>
      <w:r w:rsidR="00A06D34">
        <w:rPr>
          <w:rFonts w:ascii="Book Antiqua" w:hAnsi="Book Antiqua"/>
        </w:rPr>
        <w:t>e</w:t>
      </w:r>
      <w:r w:rsidRPr="00F1163F">
        <w:rPr>
          <w:rFonts w:ascii="Book Antiqua" w:hAnsi="Book Antiqua"/>
        </w:rPr>
        <w:t xml:space="preserve"> </w:t>
      </w:r>
      <w:r w:rsidR="00A06D34">
        <w:rPr>
          <w:rFonts w:ascii="Book Antiqua" w:hAnsi="Book Antiqua"/>
        </w:rPr>
        <w:t>organizational compliance with</w:t>
      </w:r>
      <w:r w:rsidRPr="00F1163F">
        <w:rPr>
          <w:rFonts w:ascii="Book Antiqua" w:hAnsi="Book Antiqua"/>
        </w:rPr>
        <w:t xml:space="preserve"> data protection regulations. </w:t>
      </w:r>
      <w:r w:rsidR="00A06D34">
        <w:rPr>
          <w:rFonts w:ascii="Book Antiqua" w:hAnsi="Book Antiqua"/>
        </w:rPr>
        <w:t>This includes managing d</w:t>
      </w:r>
      <w:r w:rsidRPr="00F1163F">
        <w:rPr>
          <w:rFonts w:ascii="Book Antiqua" w:hAnsi="Book Antiqua"/>
        </w:rPr>
        <w:t>aily backup procedures,</w:t>
      </w:r>
      <w:r w:rsidR="00A06D34" w:rsidRPr="00A06D34">
        <w:rPr>
          <w:rFonts w:ascii="Book Antiqua" w:hAnsi="Book Antiqua"/>
        </w:rPr>
        <w:t xml:space="preserve"> </w:t>
      </w:r>
      <w:r w:rsidR="00A06D34" w:rsidRPr="00F1163F">
        <w:rPr>
          <w:rFonts w:ascii="Book Antiqua" w:hAnsi="Book Antiqua"/>
        </w:rPr>
        <w:t>monitoring</w:t>
      </w:r>
      <w:r w:rsidRPr="00F1163F">
        <w:rPr>
          <w:rFonts w:ascii="Book Antiqua" w:hAnsi="Book Antiqua"/>
        </w:rPr>
        <w:t xml:space="preserve"> data integrity, </w:t>
      </w:r>
      <w:r w:rsidR="00A06D34">
        <w:rPr>
          <w:rFonts w:ascii="Book Antiqua" w:hAnsi="Book Antiqua"/>
        </w:rPr>
        <w:t>establishing CPWS’</w:t>
      </w:r>
      <w:r w:rsidRPr="00F1163F">
        <w:rPr>
          <w:rFonts w:ascii="Book Antiqua" w:hAnsi="Book Antiqua"/>
        </w:rPr>
        <w:t xml:space="preserve"> </w:t>
      </w:r>
      <w:r w:rsidR="00A06D34">
        <w:rPr>
          <w:rFonts w:ascii="Book Antiqua" w:hAnsi="Book Antiqua"/>
        </w:rPr>
        <w:t xml:space="preserve">IT </w:t>
      </w:r>
      <w:r w:rsidRPr="00F1163F">
        <w:rPr>
          <w:rFonts w:ascii="Book Antiqua" w:hAnsi="Book Antiqua"/>
        </w:rPr>
        <w:t>policies</w:t>
      </w:r>
      <w:r w:rsidR="00A06D34">
        <w:rPr>
          <w:rFonts w:ascii="Book Antiqua" w:hAnsi="Book Antiqua"/>
        </w:rPr>
        <w:t xml:space="preserve"> and standard operating procedures, and overseeing</w:t>
      </w:r>
      <w:r w:rsidRPr="00F1163F">
        <w:rPr>
          <w:rFonts w:ascii="Book Antiqua" w:hAnsi="Book Antiqua"/>
        </w:rPr>
        <w:t xml:space="preserve"> </w:t>
      </w:r>
      <w:r w:rsidR="00A06D34">
        <w:rPr>
          <w:rFonts w:ascii="Book Antiqua" w:hAnsi="Book Antiqua"/>
        </w:rPr>
        <w:t>maintenance and improvement of the</w:t>
      </w:r>
      <w:r w:rsidRPr="00F1163F">
        <w:rPr>
          <w:rFonts w:ascii="Book Antiqua" w:hAnsi="Book Antiqua"/>
        </w:rPr>
        <w:t xml:space="preserve"> Broadband network and data center facility.</w:t>
      </w:r>
    </w:p>
    <w:p w14:paraId="2BEC809A" w14:textId="095826FD" w:rsidR="00F1163F" w:rsidRPr="00F1163F" w:rsidRDefault="00F1163F" w:rsidP="008F337A">
      <w:pPr>
        <w:pStyle w:val="NormalWeb"/>
        <w:spacing w:after="0" w:afterAutospacing="0"/>
        <w:rPr>
          <w:rFonts w:ascii="Book Antiqua" w:hAnsi="Book Antiqua"/>
        </w:rPr>
      </w:pPr>
      <w:r w:rsidRPr="00F1163F">
        <w:rPr>
          <w:rFonts w:ascii="Book Antiqua" w:hAnsi="Book Antiqua"/>
        </w:rPr>
        <w:t xml:space="preserve">Beyond infrastructure, </w:t>
      </w:r>
      <w:r w:rsidR="00A06D34">
        <w:rPr>
          <w:rFonts w:ascii="Book Antiqua" w:hAnsi="Book Antiqua"/>
        </w:rPr>
        <w:t>The Director</w:t>
      </w:r>
      <w:r w:rsidRPr="00F1163F">
        <w:rPr>
          <w:rFonts w:ascii="Book Antiqua" w:hAnsi="Book Antiqua"/>
        </w:rPr>
        <w:t xml:space="preserve"> will champion employee success by developing and implementing technology training programs that build proficiency across our software platforms—</w:t>
      </w:r>
      <w:r w:rsidR="00A06D34">
        <w:rPr>
          <w:rFonts w:ascii="Book Antiqua" w:hAnsi="Book Antiqua"/>
        </w:rPr>
        <w:t xml:space="preserve">including </w:t>
      </w:r>
      <w:r w:rsidRPr="00F1163F">
        <w:rPr>
          <w:rFonts w:ascii="Book Antiqua" w:hAnsi="Book Antiqua"/>
        </w:rPr>
        <w:t xml:space="preserve">CIS (NISC) and Microsoft Office </w:t>
      </w:r>
      <w:r w:rsidR="00A06D34">
        <w:rPr>
          <w:rFonts w:ascii="Book Antiqua" w:hAnsi="Book Antiqua"/>
        </w:rPr>
        <w:t xml:space="preserve">and </w:t>
      </w:r>
      <w:r w:rsidR="00DA2489">
        <w:rPr>
          <w:rFonts w:ascii="Book Antiqua" w:hAnsi="Book Antiqua"/>
        </w:rPr>
        <w:t xml:space="preserve">other </w:t>
      </w:r>
      <w:r w:rsidR="00A06D34">
        <w:rPr>
          <w:rFonts w:ascii="Book Antiqua" w:hAnsi="Book Antiqua"/>
        </w:rPr>
        <w:t>emerging platforms</w:t>
      </w:r>
      <w:r w:rsidRPr="00F1163F">
        <w:rPr>
          <w:rFonts w:ascii="Book Antiqua" w:hAnsi="Book Antiqua"/>
        </w:rPr>
        <w:t>. The Director will also evaluate and test software changes before implementation, safeguarding system quality and stability.</w:t>
      </w:r>
    </w:p>
    <w:p w14:paraId="1208B212" w14:textId="77777777" w:rsidR="00E93DA1" w:rsidRDefault="00E93DA1" w:rsidP="00E93DA1">
      <w:pPr>
        <w:pStyle w:val="NormalWeb"/>
        <w:spacing w:before="0" w:beforeAutospacing="0" w:after="0" w:afterAutospacing="0"/>
        <w:rPr>
          <w:rFonts w:ascii="Book Antiqua" w:hAnsi="Book Antiqua" w:cs="Calibri"/>
          <w:b/>
          <w:bCs/>
        </w:rPr>
      </w:pPr>
    </w:p>
    <w:p w14:paraId="792168C4" w14:textId="09580D73" w:rsidR="00E93DA1" w:rsidRDefault="00E93DA1" w:rsidP="00E93DA1">
      <w:pPr>
        <w:pStyle w:val="NormalWeb"/>
        <w:spacing w:before="0" w:beforeAutospacing="0" w:after="0" w:afterAutospacing="0"/>
        <w:rPr>
          <w:rFonts w:ascii="Book Antiqua" w:hAnsi="Book Antiqua" w:cs="Calibri"/>
          <w:b/>
          <w:bCs/>
        </w:rPr>
      </w:pPr>
      <w:r>
        <w:rPr>
          <w:rFonts w:ascii="Book Antiqua" w:hAnsi="Book Antiqua" w:cs="Calibri"/>
          <w:b/>
          <w:bCs/>
        </w:rPr>
        <w:t xml:space="preserve">Physical Requirements: </w:t>
      </w:r>
    </w:p>
    <w:p w14:paraId="789479D1" w14:textId="77777777" w:rsidR="007A29B4" w:rsidRDefault="007A29B4" w:rsidP="00E93DA1">
      <w:pPr>
        <w:pStyle w:val="NormalWeb"/>
        <w:spacing w:before="0" w:beforeAutospacing="0" w:after="0" w:afterAutospacing="0"/>
        <w:rPr>
          <w:rFonts w:ascii="Book Antiqua" w:hAnsi="Book Antiqua" w:cs="Calibri"/>
          <w:b/>
          <w:bCs/>
        </w:rPr>
      </w:pPr>
    </w:p>
    <w:p w14:paraId="34BD9920" w14:textId="3CF6B175" w:rsidR="00E93DA1" w:rsidRDefault="00A06D34" w:rsidP="00F91678">
      <w:pPr>
        <w:pStyle w:val="NormalWeb"/>
        <w:spacing w:before="0" w:beforeAutospacing="0" w:after="0" w:afterAutospacing="0"/>
        <w:rPr>
          <w:rFonts w:ascii="Book Antiqua" w:hAnsi="Book Antiqua" w:cs="Calibri"/>
        </w:rPr>
      </w:pPr>
      <w:r>
        <w:rPr>
          <w:rFonts w:ascii="Book Antiqua" w:hAnsi="Book Antiqua" w:cs="Calibri"/>
        </w:rPr>
        <w:t>This position requires the a</w:t>
      </w:r>
      <w:r w:rsidR="007A29B4" w:rsidRPr="007A29B4">
        <w:rPr>
          <w:rFonts w:ascii="Book Antiqua" w:hAnsi="Book Antiqua" w:cs="Calibri"/>
        </w:rPr>
        <w:t>b</w:t>
      </w:r>
      <w:r>
        <w:rPr>
          <w:rFonts w:ascii="Book Antiqua" w:hAnsi="Book Antiqua" w:cs="Calibri"/>
        </w:rPr>
        <w:t>ility</w:t>
      </w:r>
      <w:r w:rsidR="007A29B4" w:rsidRPr="007A29B4">
        <w:rPr>
          <w:rFonts w:ascii="Book Antiqua" w:hAnsi="Book Antiqua" w:cs="Calibri"/>
        </w:rPr>
        <w:t xml:space="preserve"> to </w:t>
      </w:r>
      <w:r w:rsidR="00F1163F">
        <w:rPr>
          <w:rFonts w:ascii="Book Antiqua" w:hAnsi="Book Antiqua" w:cs="Calibri"/>
        </w:rPr>
        <w:t>sit for extended period</w:t>
      </w:r>
      <w:r w:rsidR="00F546BC">
        <w:rPr>
          <w:rFonts w:ascii="Book Antiqua" w:hAnsi="Book Antiqua" w:cs="Calibri"/>
        </w:rPr>
        <w:t xml:space="preserve">s of up to 4 hours at a time and to talk, see, hear, reach, handle, and feel. </w:t>
      </w:r>
      <w:r>
        <w:rPr>
          <w:rFonts w:ascii="Book Antiqua" w:hAnsi="Book Antiqua" w:cs="Calibri"/>
        </w:rPr>
        <w:t>Must be p</w:t>
      </w:r>
      <w:r w:rsidR="00F546BC">
        <w:rPr>
          <w:rFonts w:ascii="Book Antiqua" w:hAnsi="Book Antiqua" w:cs="Calibri"/>
        </w:rPr>
        <w:t xml:space="preserve">roficient in using eyes, hands, and fingers to operate a </w:t>
      </w:r>
      <w:r w:rsidR="00F546BC">
        <w:rPr>
          <w:rFonts w:ascii="Book Antiqua" w:hAnsi="Book Antiqua" w:cs="Calibri"/>
        </w:rPr>
        <w:lastRenderedPageBreak/>
        <w:t xml:space="preserve">computer keyboard quickly and accurately. Able to lift and/or carry objects weighing up to 20 pounds for up to 4 hours a </w:t>
      </w:r>
      <w:r w:rsidR="008A1A51">
        <w:rPr>
          <w:rFonts w:ascii="Book Antiqua" w:hAnsi="Book Antiqua" w:cs="Calibri"/>
        </w:rPr>
        <w:t>day,</w:t>
      </w:r>
      <w:r w:rsidR="00F546BC">
        <w:rPr>
          <w:rFonts w:ascii="Book Antiqua" w:hAnsi="Book Antiqua" w:cs="Calibri"/>
        </w:rPr>
        <w:t xml:space="preserve"> occasionally </w:t>
      </w:r>
      <w:r w:rsidR="008A1A51">
        <w:rPr>
          <w:rFonts w:ascii="Book Antiqua" w:hAnsi="Book Antiqua" w:cs="Calibri"/>
        </w:rPr>
        <w:t>lifting</w:t>
      </w:r>
      <w:r w:rsidR="00F546BC">
        <w:rPr>
          <w:rFonts w:ascii="Book Antiqua" w:hAnsi="Book Antiqua" w:cs="Calibri"/>
        </w:rPr>
        <w:t xml:space="preserve"> up to 30 pounds. </w:t>
      </w:r>
    </w:p>
    <w:p w14:paraId="3776AC6F" w14:textId="77777777" w:rsidR="00F91678" w:rsidRPr="00F91678" w:rsidRDefault="00F91678" w:rsidP="00F91678">
      <w:pPr>
        <w:pStyle w:val="NormalWeb"/>
        <w:spacing w:before="0" w:beforeAutospacing="0" w:after="0" w:afterAutospacing="0"/>
        <w:rPr>
          <w:rFonts w:ascii="Book Antiqua" w:hAnsi="Book Antiqua" w:cs="Calibri"/>
        </w:rPr>
      </w:pPr>
    </w:p>
    <w:p w14:paraId="7EA87ED5" w14:textId="1C0FD4C3" w:rsidR="00F1163F" w:rsidRPr="00A06D34" w:rsidRDefault="00E93DA1" w:rsidP="00A06D34">
      <w:pPr>
        <w:rPr>
          <w:rFonts w:ascii="Book Antiqua" w:hAnsi="Book Antiqua"/>
          <w:b/>
          <w:bCs/>
          <w:szCs w:val="24"/>
        </w:rPr>
      </w:pPr>
      <w:r w:rsidRPr="00643CB2">
        <w:rPr>
          <w:rFonts w:ascii="Book Antiqua" w:hAnsi="Book Antiqua"/>
          <w:b/>
          <w:bCs/>
          <w:szCs w:val="24"/>
        </w:rPr>
        <w:t>Education, Experience</w:t>
      </w:r>
      <w:r>
        <w:rPr>
          <w:rFonts w:ascii="Book Antiqua" w:hAnsi="Book Antiqua"/>
          <w:b/>
          <w:bCs/>
          <w:szCs w:val="24"/>
        </w:rPr>
        <w:t xml:space="preserve">, and </w:t>
      </w:r>
      <w:r w:rsidRPr="00643CB2">
        <w:rPr>
          <w:rFonts w:ascii="Book Antiqua" w:hAnsi="Book Antiqua"/>
          <w:b/>
          <w:bCs/>
          <w:szCs w:val="24"/>
        </w:rPr>
        <w:t>Qualifications:</w:t>
      </w:r>
    </w:p>
    <w:p w14:paraId="41C97CA9" w14:textId="77777777" w:rsidR="00F1163F" w:rsidRPr="00F1163F" w:rsidRDefault="00F1163F" w:rsidP="00F1163F">
      <w:pPr>
        <w:pStyle w:val="NormalWeb"/>
        <w:numPr>
          <w:ilvl w:val="0"/>
          <w:numId w:val="12"/>
        </w:numPr>
        <w:rPr>
          <w:rFonts w:ascii="Book Antiqua" w:hAnsi="Book Antiqua"/>
        </w:rPr>
      </w:pPr>
      <w:r w:rsidRPr="00F1163F">
        <w:rPr>
          <w:rFonts w:ascii="Book Antiqua" w:hAnsi="Book Antiqua"/>
        </w:rPr>
        <w:t>High School Diploma or equivalent required.</w:t>
      </w:r>
    </w:p>
    <w:p w14:paraId="69C03124" w14:textId="77777777" w:rsidR="00F1163F" w:rsidRPr="00F1163F" w:rsidRDefault="00F1163F" w:rsidP="00F1163F">
      <w:pPr>
        <w:pStyle w:val="NormalWeb"/>
        <w:numPr>
          <w:ilvl w:val="0"/>
          <w:numId w:val="12"/>
        </w:numPr>
        <w:rPr>
          <w:rFonts w:ascii="Book Antiqua" w:hAnsi="Book Antiqua"/>
        </w:rPr>
      </w:pPr>
      <w:r w:rsidRPr="00F1163F">
        <w:rPr>
          <w:rFonts w:ascii="Book Antiqua" w:hAnsi="Book Antiqua"/>
        </w:rPr>
        <w:t xml:space="preserve">15 years of progressive work experience in Information Technology, with at least 5 of those years’ experience managing an IT department required; Degree in lieu of some experience will be considered.  </w:t>
      </w:r>
    </w:p>
    <w:p w14:paraId="0D2A1270" w14:textId="77777777" w:rsidR="00F1163F" w:rsidRPr="00F1163F" w:rsidRDefault="00F1163F" w:rsidP="00F1163F">
      <w:pPr>
        <w:pStyle w:val="NormalWeb"/>
        <w:numPr>
          <w:ilvl w:val="0"/>
          <w:numId w:val="12"/>
        </w:numPr>
        <w:rPr>
          <w:rFonts w:ascii="Book Antiqua" w:hAnsi="Book Antiqua"/>
        </w:rPr>
      </w:pPr>
      <w:r w:rsidRPr="00F1163F">
        <w:rPr>
          <w:rFonts w:ascii="Book Antiqua" w:hAnsi="Book Antiqua"/>
        </w:rPr>
        <w:t>Associate or bachelor’s degree in computer science, information technology, cybersecurity or a related field preferred</w:t>
      </w:r>
    </w:p>
    <w:p w14:paraId="6D08D869" w14:textId="108B42EB" w:rsidR="00F1163F" w:rsidRPr="00F1163F" w:rsidRDefault="00F1163F" w:rsidP="008F337A">
      <w:pPr>
        <w:pStyle w:val="NormalWeb"/>
        <w:numPr>
          <w:ilvl w:val="0"/>
          <w:numId w:val="12"/>
        </w:numPr>
        <w:spacing w:before="0" w:beforeAutospacing="0" w:after="0" w:afterAutospacing="0"/>
        <w:rPr>
          <w:rFonts w:ascii="Book Antiqua" w:hAnsi="Book Antiqua"/>
        </w:rPr>
      </w:pPr>
      <w:r w:rsidRPr="00F1163F">
        <w:rPr>
          <w:rFonts w:ascii="Book Antiqua" w:hAnsi="Book Antiqua"/>
        </w:rPr>
        <w:t xml:space="preserve">Additional consideration will be given for industry certifications, enhanced training classes, or related certifications.  </w:t>
      </w:r>
    </w:p>
    <w:p w14:paraId="14BB4641" w14:textId="77777777" w:rsidR="00F1163F" w:rsidRDefault="00F1163F" w:rsidP="00E93DA1">
      <w:pPr>
        <w:pStyle w:val="NormalWeb"/>
        <w:spacing w:before="0" w:beforeAutospacing="0" w:after="0" w:afterAutospacing="0"/>
        <w:rPr>
          <w:rFonts w:ascii="Book Antiqua" w:hAnsi="Book Antiqua"/>
        </w:rPr>
      </w:pPr>
    </w:p>
    <w:p w14:paraId="73394B22" w14:textId="417DDE05" w:rsidR="00E93DA1" w:rsidRDefault="00E93DA1" w:rsidP="00E93DA1">
      <w:pPr>
        <w:pStyle w:val="NormalWeb"/>
        <w:spacing w:before="0" w:beforeAutospacing="0" w:after="0" w:afterAutospacing="0"/>
        <w:rPr>
          <w:rFonts w:ascii="Book Antiqua" w:hAnsi="Book Antiqua" w:cs="Calibri"/>
        </w:rPr>
      </w:pPr>
      <w:r>
        <w:rPr>
          <w:rFonts w:ascii="Book Antiqua" w:hAnsi="Book Antiqua" w:cs="Calibri"/>
          <w:b/>
          <w:bCs/>
        </w:rPr>
        <w:t xml:space="preserve">Compensation Package: </w:t>
      </w:r>
    </w:p>
    <w:p w14:paraId="046E4BD0" w14:textId="23C3200B" w:rsidR="00E93DA1" w:rsidRDefault="00E93DA1" w:rsidP="008E4877">
      <w:pPr>
        <w:pStyle w:val="NormalWeb"/>
        <w:spacing w:before="0" w:beforeAutospacing="0" w:after="0" w:afterAutospacing="0"/>
        <w:rPr>
          <w:rFonts w:ascii="Book Antiqua" w:hAnsi="Book Antiqua" w:cs="Calibri"/>
        </w:rPr>
      </w:pPr>
      <w:r w:rsidRPr="0045183D">
        <w:rPr>
          <w:rFonts w:ascii="Book Antiqua" w:hAnsi="Book Antiqua" w:cs="Calibri"/>
        </w:rPr>
        <w:t>CPWS offers competitive compensation and benefits</w:t>
      </w:r>
      <w:r>
        <w:rPr>
          <w:rFonts w:ascii="Book Antiqua" w:hAnsi="Book Antiqua" w:cs="Calibri"/>
        </w:rPr>
        <w:t xml:space="preserve"> package that includes health, dental, long-term disability and life insurance and a 401(k) contribution. </w:t>
      </w:r>
    </w:p>
    <w:p w14:paraId="7C5640FD" w14:textId="77777777" w:rsidR="0055314D" w:rsidRDefault="0055314D" w:rsidP="008E4877">
      <w:pPr>
        <w:pStyle w:val="NormalWeb"/>
        <w:spacing w:before="0" w:beforeAutospacing="0" w:after="0" w:afterAutospacing="0"/>
        <w:rPr>
          <w:rFonts w:ascii="Book Antiqua" w:hAnsi="Book Antiqua" w:cs="Calibri"/>
        </w:rPr>
      </w:pPr>
    </w:p>
    <w:p w14:paraId="27F8B802" w14:textId="77777777" w:rsidR="0055314D" w:rsidRDefault="0055314D" w:rsidP="008F337A">
      <w:pPr>
        <w:pStyle w:val="NormalWeb"/>
        <w:spacing w:before="0" w:beforeAutospacing="0" w:after="0" w:afterAutospacing="0"/>
        <w:rPr>
          <w:rFonts w:ascii="Book Antiqua" w:hAnsi="Book Antiqua" w:cs="Calibri"/>
        </w:rPr>
      </w:pPr>
      <w:r>
        <w:rPr>
          <w:rFonts w:ascii="Book Antiqua" w:hAnsi="Book Antiqua" w:cs="Calibri"/>
          <w:b/>
          <w:bCs/>
        </w:rPr>
        <w:t xml:space="preserve">To apply, please visit our website: </w:t>
      </w:r>
      <w:hyperlink r:id="rId6" w:history="1">
        <w:r>
          <w:rPr>
            <w:rStyle w:val="Hyperlink"/>
            <w:rFonts w:ascii="Book Antiqua" w:hAnsi="Book Antiqua" w:cs="Calibri"/>
          </w:rPr>
          <w:t>cpws.com/employment</w:t>
        </w:r>
      </w:hyperlink>
      <w:r>
        <w:rPr>
          <w:rFonts w:ascii="Book Antiqua" w:hAnsi="Book Antiqua" w:cs="Calibri"/>
        </w:rPr>
        <w:t>. This is not necessarily an exhaustive list of all responsibilities, skills, duties, requirements, efforts, or working conditions associated with the job.   While this is intended to be an accurate reflection of the current job, management reserves the right to revise the job or to require that additional and/or different tasks be performed when circumstances change (i.e., emergencies, changes in personnel, workload, rush jobs, or technological developments).   This job ad does not constitute a written or implied contract of employment.</w:t>
      </w:r>
    </w:p>
    <w:p w14:paraId="167880FA" w14:textId="56B70B9E" w:rsidR="0055314D" w:rsidRDefault="0055314D" w:rsidP="008E4877">
      <w:pPr>
        <w:pStyle w:val="NormalWeb"/>
        <w:spacing w:before="0" w:beforeAutospacing="0" w:after="0" w:afterAutospacing="0"/>
        <w:rPr>
          <w:rFonts w:ascii="Book Antiqua" w:hAnsi="Book Antiqua" w:cs="Calibri"/>
        </w:rPr>
      </w:pPr>
    </w:p>
    <w:sectPr w:rsidR="0055314D" w:rsidSect="00E93DA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1A76"/>
    <w:multiLevelType w:val="hybridMultilevel"/>
    <w:tmpl w:val="FD042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0618D"/>
    <w:multiLevelType w:val="hybridMultilevel"/>
    <w:tmpl w:val="5016E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B72CC"/>
    <w:multiLevelType w:val="hybridMultilevel"/>
    <w:tmpl w:val="7FE86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7853D3"/>
    <w:multiLevelType w:val="hybridMultilevel"/>
    <w:tmpl w:val="35FA0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D004F1"/>
    <w:multiLevelType w:val="singleLevel"/>
    <w:tmpl w:val="04090001"/>
    <w:lvl w:ilvl="0">
      <w:start w:val="1"/>
      <w:numFmt w:val="bullet"/>
      <w:lvlText w:val=""/>
      <w:lvlJc w:val="left"/>
      <w:pPr>
        <w:ind w:left="720" w:hanging="360"/>
      </w:pPr>
      <w:rPr>
        <w:rFonts w:ascii="Symbol" w:hAnsi="Symbol" w:hint="default"/>
      </w:rPr>
    </w:lvl>
  </w:abstractNum>
  <w:abstractNum w:abstractNumId="5" w15:restartNumberingAfterBreak="0">
    <w:nsid w:val="474741D9"/>
    <w:multiLevelType w:val="hybridMultilevel"/>
    <w:tmpl w:val="DA325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611D28"/>
    <w:multiLevelType w:val="singleLevel"/>
    <w:tmpl w:val="04090001"/>
    <w:lvl w:ilvl="0">
      <w:start w:val="1"/>
      <w:numFmt w:val="bullet"/>
      <w:lvlText w:val=""/>
      <w:lvlJc w:val="left"/>
      <w:pPr>
        <w:ind w:left="720" w:hanging="360"/>
      </w:pPr>
      <w:rPr>
        <w:rFonts w:ascii="Symbol" w:hAnsi="Symbol" w:hint="default"/>
      </w:rPr>
    </w:lvl>
  </w:abstractNum>
  <w:abstractNum w:abstractNumId="7" w15:restartNumberingAfterBreak="0">
    <w:nsid w:val="553355FE"/>
    <w:multiLevelType w:val="hybridMultilevel"/>
    <w:tmpl w:val="65DC2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9A0B90"/>
    <w:multiLevelType w:val="hybridMultilevel"/>
    <w:tmpl w:val="857C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F01204"/>
    <w:multiLevelType w:val="hybridMultilevel"/>
    <w:tmpl w:val="A176A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1E764C"/>
    <w:multiLevelType w:val="hybridMultilevel"/>
    <w:tmpl w:val="11543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C7C64"/>
    <w:multiLevelType w:val="hybridMultilevel"/>
    <w:tmpl w:val="939A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7355961">
    <w:abstractNumId w:val="4"/>
  </w:num>
  <w:num w:numId="2" w16cid:durableId="1707412911">
    <w:abstractNumId w:val="6"/>
  </w:num>
  <w:num w:numId="3" w16cid:durableId="1577784961">
    <w:abstractNumId w:val="0"/>
  </w:num>
  <w:num w:numId="4" w16cid:durableId="1245994465">
    <w:abstractNumId w:val="7"/>
  </w:num>
  <w:num w:numId="5" w16cid:durableId="1936666588">
    <w:abstractNumId w:val="5"/>
  </w:num>
  <w:num w:numId="6" w16cid:durableId="675503049">
    <w:abstractNumId w:val="1"/>
  </w:num>
  <w:num w:numId="7" w16cid:durableId="327908448">
    <w:abstractNumId w:val="3"/>
  </w:num>
  <w:num w:numId="8" w16cid:durableId="1463770034">
    <w:abstractNumId w:val="10"/>
  </w:num>
  <w:num w:numId="9" w16cid:durableId="2048943634">
    <w:abstractNumId w:val="11"/>
  </w:num>
  <w:num w:numId="10" w16cid:durableId="1752583806">
    <w:abstractNumId w:val="2"/>
  </w:num>
  <w:num w:numId="11" w16cid:durableId="1797289633">
    <w:abstractNumId w:val="8"/>
  </w:num>
  <w:num w:numId="12" w16cid:durableId="10434019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DA1"/>
    <w:rsid w:val="000F6648"/>
    <w:rsid w:val="002178DD"/>
    <w:rsid w:val="0023022E"/>
    <w:rsid w:val="002E6303"/>
    <w:rsid w:val="0030203B"/>
    <w:rsid w:val="0031153F"/>
    <w:rsid w:val="0035127A"/>
    <w:rsid w:val="0037053F"/>
    <w:rsid w:val="003A223D"/>
    <w:rsid w:val="003D0476"/>
    <w:rsid w:val="004550AA"/>
    <w:rsid w:val="00487E2B"/>
    <w:rsid w:val="004C5DD2"/>
    <w:rsid w:val="004F008F"/>
    <w:rsid w:val="00525F56"/>
    <w:rsid w:val="0055314D"/>
    <w:rsid w:val="00586418"/>
    <w:rsid w:val="006075F1"/>
    <w:rsid w:val="006A596C"/>
    <w:rsid w:val="006D2AC4"/>
    <w:rsid w:val="006F793D"/>
    <w:rsid w:val="00713A2C"/>
    <w:rsid w:val="007465A1"/>
    <w:rsid w:val="007A29B4"/>
    <w:rsid w:val="00836B6E"/>
    <w:rsid w:val="0087547C"/>
    <w:rsid w:val="00880E70"/>
    <w:rsid w:val="008929ED"/>
    <w:rsid w:val="008A1A51"/>
    <w:rsid w:val="008D45AB"/>
    <w:rsid w:val="008E4877"/>
    <w:rsid w:val="008F337A"/>
    <w:rsid w:val="0092618C"/>
    <w:rsid w:val="00A06D34"/>
    <w:rsid w:val="00A45DE9"/>
    <w:rsid w:val="00B2316C"/>
    <w:rsid w:val="00C148EE"/>
    <w:rsid w:val="00CD5351"/>
    <w:rsid w:val="00CE050D"/>
    <w:rsid w:val="00D04623"/>
    <w:rsid w:val="00D97C5A"/>
    <w:rsid w:val="00DA2489"/>
    <w:rsid w:val="00E07656"/>
    <w:rsid w:val="00E13E3E"/>
    <w:rsid w:val="00E37C42"/>
    <w:rsid w:val="00E93DA1"/>
    <w:rsid w:val="00EA0456"/>
    <w:rsid w:val="00F1163F"/>
    <w:rsid w:val="00F205E4"/>
    <w:rsid w:val="00F546BC"/>
    <w:rsid w:val="00F91678"/>
    <w:rsid w:val="00FD4881"/>
    <w:rsid w:val="00FE0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E88EF"/>
  <w15:chartTrackingRefBased/>
  <w15:docId w15:val="{F09B7F76-B635-40A5-9B45-8A369F054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DA1"/>
    <w:pPr>
      <w:spacing w:before="0" w:after="0" w:line="240" w:lineRule="auto"/>
    </w:pPr>
    <w:rPr>
      <w:rFonts w:ascii="Arial" w:eastAsia="Times New Roman" w:hAnsi="Arial" w:cs="Times New Roman"/>
      <w:sz w:val="24"/>
    </w:rPr>
  </w:style>
  <w:style w:type="paragraph" w:styleId="Heading1">
    <w:name w:val="heading 1"/>
    <w:basedOn w:val="Normal"/>
    <w:next w:val="Normal"/>
    <w:link w:val="Heading1Char"/>
    <w:uiPriority w:val="9"/>
    <w:qFormat/>
    <w:rsid w:val="00E07656"/>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E07656"/>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outlineLvl w:val="1"/>
    </w:pPr>
    <w:rPr>
      <w:caps/>
      <w:spacing w:val="15"/>
    </w:rPr>
  </w:style>
  <w:style w:type="paragraph" w:styleId="Heading3">
    <w:name w:val="heading 3"/>
    <w:basedOn w:val="Normal"/>
    <w:next w:val="Normal"/>
    <w:link w:val="Heading3Char"/>
    <w:uiPriority w:val="9"/>
    <w:semiHidden/>
    <w:unhideWhenUsed/>
    <w:qFormat/>
    <w:rsid w:val="00E07656"/>
    <w:pPr>
      <w:pBdr>
        <w:top w:val="single" w:sz="6" w:space="2" w:color="156082" w:themeColor="accent1"/>
      </w:pBdr>
      <w:spacing w:before="300"/>
      <w:outlineLvl w:val="2"/>
    </w:pPr>
    <w:rPr>
      <w:caps/>
      <w:color w:val="0A2F40" w:themeColor="accent1" w:themeShade="7F"/>
      <w:spacing w:val="15"/>
    </w:rPr>
  </w:style>
  <w:style w:type="paragraph" w:styleId="Heading4">
    <w:name w:val="heading 4"/>
    <w:basedOn w:val="Normal"/>
    <w:next w:val="Normal"/>
    <w:link w:val="Heading4Char"/>
    <w:uiPriority w:val="9"/>
    <w:semiHidden/>
    <w:unhideWhenUsed/>
    <w:qFormat/>
    <w:rsid w:val="00E07656"/>
    <w:pPr>
      <w:pBdr>
        <w:top w:val="dotted" w:sz="6" w:space="2" w:color="156082" w:themeColor="accent1"/>
      </w:pBdr>
      <w:spacing w:before="200"/>
      <w:outlineLvl w:val="3"/>
    </w:pPr>
    <w:rPr>
      <w:caps/>
      <w:color w:val="0F4761" w:themeColor="accent1" w:themeShade="BF"/>
      <w:spacing w:val="10"/>
    </w:rPr>
  </w:style>
  <w:style w:type="paragraph" w:styleId="Heading5">
    <w:name w:val="heading 5"/>
    <w:basedOn w:val="Normal"/>
    <w:next w:val="Normal"/>
    <w:link w:val="Heading5Char"/>
    <w:uiPriority w:val="9"/>
    <w:semiHidden/>
    <w:unhideWhenUsed/>
    <w:qFormat/>
    <w:rsid w:val="00E07656"/>
    <w:pPr>
      <w:pBdr>
        <w:bottom w:val="single" w:sz="6" w:space="1" w:color="156082" w:themeColor="accent1"/>
      </w:pBdr>
      <w:spacing w:before="200"/>
      <w:outlineLvl w:val="4"/>
    </w:pPr>
    <w:rPr>
      <w:caps/>
      <w:color w:val="0F4761" w:themeColor="accent1" w:themeShade="BF"/>
      <w:spacing w:val="10"/>
    </w:rPr>
  </w:style>
  <w:style w:type="paragraph" w:styleId="Heading6">
    <w:name w:val="heading 6"/>
    <w:basedOn w:val="Normal"/>
    <w:next w:val="Normal"/>
    <w:link w:val="Heading6Char"/>
    <w:uiPriority w:val="9"/>
    <w:semiHidden/>
    <w:unhideWhenUsed/>
    <w:qFormat/>
    <w:rsid w:val="00E07656"/>
    <w:pPr>
      <w:pBdr>
        <w:bottom w:val="dotted" w:sz="6" w:space="1" w:color="156082" w:themeColor="accent1"/>
      </w:pBdr>
      <w:spacing w:before="200"/>
      <w:outlineLvl w:val="5"/>
    </w:pPr>
    <w:rPr>
      <w:caps/>
      <w:color w:val="0F4761" w:themeColor="accent1" w:themeShade="BF"/>
      <w:spacing w:val="10"/>
    </w:rPr>
  </w:style>
  <w:style w:type="paragraph" w:styleId="Heading7">
    <w:name w:val="heading 7"/>
    <w:basedOn w:val="Normal"/>
    <w:next w:val="Normal"/>
    <w:link w:val="Heading7Char"/>
    <w:uiPriority w:val="9"/>
    <w:semiHidden/>
    <w:unhideWhenUsed/>
    <w:qFormat/>
    <w:rsid w:val="00E07656"/>
    <w:pPr>
      <w:spacing w:before="200"/>
      <w:outlineLvl w:val="6"/>
    </w:pPr>
    <w:rPr>
      <w:caps/>
      <w:color w:val="0F4761" w:themeColor="accent1" w:themeShade="BF"/>
      <w:spacing w:val="10"/>
    </w:rPr>
  </w:style>
  <w:style w:type="paragraph" w:styleId="Heading8">
    <w:name w:val="heading 8"/>
    <w:basedOn w:val="Normal"/>
    <w:next w:val="Normal"/>
    <w:link w:val="Heading8Char"/>
    <w:uiPriority w:val="9"/>
    <w:semiHidden/>
    <w:unhideWhenUsed/>
    <w:qFormat/>
    <w:rsid w:val="00E07656"/>
    <w:pPr>
      <w:spacing w:before="200"/>
      <w:outlineLvl w:val="7"/>
    </w:pPr>
    <w:rPr>
      <w:caps/>
      <w:spacing w:val="10"/>
      <w:sz w:val="18"/>
      <w:szCs w:val="18"/>
    </w:rPr>
  </w:style>
  <w:style w:type="paragraph" w:styleId="Heading9">
    <w:name w:val="heading 9"/>
    <w:basedOn w:val="Normal"/>
    <w:next w:val="Normal"/>
    <w:link w:val="Heading9Char"/>
    <w:uiPriority w:val="9"/>
    <w:semiHidden/>
    <w:unhideWhenUsed/>
    <w:qFormat/>
    <w:rsid w:val="00E07656"/>
    <w:pPr>
      <w:spacing w:before="20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656"/>
    <w:rPr>
      <w:caps/>
      <w:color w:val="FFFFFF" w:themeColor="background1"/>
      <w:spacing w:val="15"/>
      <w:sz w:val="22"/>
      <w:szCs w:val="22"/>
      <w:shd w:val="clear" w:color="auto" w:fill="156082" w:themeFill="accent1"/>
    </w:rPr>
  </w:style>
  <w:style w:type="character" w:customStyle="1" w:styleId="Heading2Char">
    <w:name w:val="Heading 2 Char"/>
    <w:basedOn w:val="DefaultParagraphFont"/>
    <w:link w:val="Heading2"/>
    <w:uiPriority w:val="9"/>
    <w:semiHidden/>
    <w:rsid w:val="00E07656"/>
    <w:rPr>
      <w:caps/>
      <w:spacing w:val="15"/>
      <w:shd w:val="clear" w:color="auto" w:fill="C1E4F5" w:themeFill="accent1" w:themeFillTint="33"/>
    </w:rPr>
  </w:style>
  <w:style w:type="character" w:customStyle="1" w:styleId="Heading3Char">
    <w:name w:val="Heading 3 Char"/>
    <w:basedOn w:val="DefaultParagraphFont"/>
    <w:link w:val="Heading3"/>
    <w:uiPriority w:val="9"/>
    <w:semiHidden/>
    <w:rsid w:val="00E07656"/>
    <w:rPr>
      <w:caps/>
      <w:color w:val="0A2F40" w:themeColor="accent1" w:themeShade="7F"/>
      <w:spacing w:val="15"/>
    </w:rPr>
  </w:style>
  <w:style w:type="character" w:customStyle="1" w:styleId="Heading4Char">
    <w:name w:val="Heading 4 Char"/>
    <w:basedOn w:val="DefaultParagraphFont"/>
    <w:link w:val="Heading4"/>
    <w:uiPriority w:val="9"/>
    <w:semiHidden/>
    <w:rsid w:val="00E07656"/>
    <w:rPr>
      <w:caps/>
      <w:color w:val="0F4761" w:themeColor="accent1" w:themeShade="BF"/>
      <w:spacing w:val="10"/>
    </w:rPr>
  </w:style>
  <w:style w:type="character" w:customStyle="1" w:styleId="Heading5Char">
    <w:name w:val="Heading 5 Char"/>
    <w:basedOn w:val="DefaultParagraphFont"/>
    <w:link w:val="Heading5"/>
    <w:uiPriority w:val="9"/>
    <w:semiHidden/>
    <w:rsid w:val="00E07656"/>
    <w:rPr>
      <w:caps/>
      <w:color w:val="0F4761" w:themeColor="accent1" w:themeShade="BF"/>
      <w:spacing w:val="10"/>
    </w:rPr>
  </w:style>
  <w:style w:type="character" w:customStyle="1" w:styleId="Heading6Char">
    <w:name w:val="Heading 6 Char"/>
    <w:basedOn w:val="DefaultParagraphFont"/>
    <w:link w:val="Heading6"/>
    <w:uiPriority w:val="9"/>
    <w:semiHidden/>
    <w:rsid w:val="00E07656"/>
    <w:rPr>
      <w:caps/>
      <w:color w:val="0F4761" w:themeColor="accent1" w:themeShade="BF"/>
      <w:spacing w:val="10"/>
    </w:rPr>
  </w:style>
  <w:style w:type="character" w:customStyle="1" w:styleId="Heading7Char">
    <w:name w:val="Heading 7 Char"/>
    <w:basedOn w:val="DefaultParagraphFont"/>
    <w:link w:val="Heading7"/>
    <w:uiPriority w:val="9"/>
    <w:semiHidden/>
    <w:rsid w:val="00E07656"/>
    <w:rPr>
      <w:caps/>
      <w:color w:val="0F4761" w:themeColor="accent1" w:themeShade="BF"/>
      <w:spacing w:val="10"/>
    </w:rPr>
  </w:style>
  <w:style w:type="character" w:customStyle="1" w:styleId="Heading8Char">
    <w:name w:val="Heading 8 Char"/>
    <w:basedOn w:val="DefaultParagraphFont"/>
    <w:link w:val="Heading8"/>
    <w:uiPriority w:val="9"/>
    <w:semiHidden/>
    <w:rsid w:val="00E07656"/>
    <w:rPr>
      <w:caps/>
      <w:spacing w:val="10"/>
      <w:sz w:val="18"/>
      <w:szCs w:val="18"/>
    </w:rPr>
  </w:style>
  <w:style w:type="character" w:customStyle="1" w:styleId="Heading9Char">
    <w:name w:val="Heading 9 Char"/>
    <w:basedOn w:val="DefaultParagraphFont"/>
    <w:link w:val="Heading9"/>
    <w:uiPriority w:val="9"/>
    <w:semiHidden/>
    <w:rsid w:val="00E07656"/>
    <w:rPr>
      <w:i/>
      <w:iCs/>
      <w:caps/>
      <w:spacing w:val="10"/>
      <w:sz w:val="18"/>
      <w:szCs w:val="18"/>
    </w:rPr>
  </w:style>
  <w:style w:type="paragraph" w:styleId="Caption">
    <w:name w:val="caption"/>
    <w:basedOn w:val="Normal"/>
    <w:next w:val="Normal"/>
    <w:uiPriority w:val="35"/>
    <w:semiHidden/>
    <w:unhideWhenUsed/>
    <w:qFormat/>
    <w:rsid w:val="00E07656"/>
    <w:rPr>
      <w:b/>
      <w:bCs/>
      <w:color w:val="0F4761" w:themeColor="accent1" w:themeShade="BF"/>
      <w:sz w:val="16"/>
      <w:szCs w:val="16"/>
    </w:rPr>
  </w:style>
  <w:style w:type="paragraph" w:styleId="Title">
    <w:name w:val="Title"/>
    <w:basedOn w:val="Normal"/>
    <w:next w:val="Normal"/>
    <w:link w:val="TitleChar"/>
    <w:uiPriority w:val="10"/>
    <w:qFormat/>
    <w:rsid w:val="00E07656"/>
    <w:rPr>
      <w:rFonts w:asciiTheme="majorHAnsi" w:eastAsiaTheme="majorEastAsia" w:hAnsiTheme="majorHAnsi" w:cstheme="majorBidi"/>
      <w:caps/>
      <w:color w:val="156082" w:themeColor="accent1"/>
      <w:spacing w:val="10"/>
      <w:sz w:val="52"/>
      <w:szCs w:val="52"/>
    </w:rPr>
  </w:style>
  <w:style w:type="character" w:customStyle="1" w:styleId="TitleChar">
    <w:name w:val="Title Char"/>
    <w:basedOn w:val="DefaultParagraphFont"/>
    <w:link w:val="Title"/>
    <w:uiPriority w:val="10"/>
    <w:rsid w:val="00E07656"/>
    <w:rPr>
      <w:rFonts w:asciiTheme="majorHAnsi" w:eastAsiaTheme="majorEastAsia" w:hAnsiTheme="majorHAnsi" w:cstheme="majorBidi"/>
      <w:caps/>
      <w:color w:val="156082" w:themeColor="accent1"/>
      <w:spacing w:val="10"/>
      <w:sz w:val="52"/>
      <w:szCs w:val="52"/>
    </w:rPr>
  </w:style>
  <w:style w:type="paragraph" w:styleId="Subtitle">
    <w:name w:val="Subtitle"/>
    <w:basedOn w:val="Normal"/>
    <w:next w:val="Normal"/>
    <w:link w:val="SubtitleChar"/>
    <w:qFormat/>
    <w:rsid w:val="00E07656"/>
    <w:pPr>
      <w:spacing w:after="500"/>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07656"/>
    <w:rPr>
      <w:caps/>
      <w:color w:val="595959" w:themeColor="text1" w:themeTint="A6"/>
      <w:spacing w:val="10"/>
      <w:sz w:val="21"/>
      <w:szCs w:val="21"/>
    </w:rPr>
  </w:style>
  <w:style w:type="character" w:styleId="Strong">
    <w:name w:val="Strong"/>
    <w:uiPriority w:val="22"/>
    <w:qFormat/>
    <w:rsid w:val="00E07656"/>
    <w:rPr>
      <w:b/>
      <w:bCs/>
    </w:rPr>
  </w:style>
  <w:style w:type="character" w:styleId="Emphasis">
    <w:name w:val="Emphasis"/>
    <w:uiPriority w:val="20"/>
    <w:qFormat/>
    <w:rsid w:val="00E07656"/>
    <w:rPr>
      <w:caps/>
      <w:color w:val="0A2F40" w:themeColor="accent1" w:themeShade="7F"/>
      <w:spacing w:val="5"/>
    </w:rPr>
  </w:style>
  <w:style w:type="paragraph" w:styleId="NoSpacing">
    <w:name w:val="No Spacing"/>
    <w:uiPriority w:val="1"/>
    <w:qFormat/>
    <w:rsid w:val="00E07656"/>
    <w:pPr>
      <w:spacing w:after="0" w:line="240" w:lineRule="auto"/>
    </w:pPr>
  </w:style>
  <w:style w:type="paragraph" w:styleId="ListParagraph">
    <w:name w:val="List Paragraph"/>
    <w:basedOn w:val="Normal"/>
    <w:uiPriority w:val="34"/>
    <w:qFormat/>
    <w:rsid w:val="00E07656"/>
    <w:pPr>
      <w:ind w:left="720"/>
      <w:contextualSpacing/>
    </w:pPr>
  </w:style>
  <w:style w:type="paragraph" w:styleId="Quote">
    <w:name w:val="Quote"/>
    <w:basedOn w:val="Normal"/>
    <w:next w:val="Normal"/>
    <w:link w:val="QuoteChar"/>
    <w:uiPriority w:val="29"/>
    <w:qFormat/>
    <w:rsid w:val="00E07656"/>
    <w:rPr>
      <w:i/>
      <w:iCs/>
      <w:szCs w:val="24"/>
    </w:rPr>
  </w:style>
  <w:style w:type="character" w:customStyle="1" w:styleId="QuoteChar">
    <w:name w:val="Quote Char"/>
    <w:basedOn w:val="DefaultParagraphFont"/>
    <w:link w:val="Quote"/>
    <w:uiPriority w:val="29"/>
    <w:rsid w:val="00E07656"/>
    <w:rPr>
      <w:i/>
      <w:iCs/>
      <w:sz w:val="24"/>
      <w:szCs w:val="24"/>
    </w:rPr>
  </w:style>
  <w:style w:type="paragraph" w:styleId="IntenseQuote">
    <w:name w:val="Intense Quote"/>
    <w:basedOn w:val="Normal"/>
    <w:next w:val="Normal"/>
    <w:link w:val="IntenseQuoteChar"/>
    <w:uiPriority w:val="30"/>
    <w:qFormat/>
    <w:rsid w:val="00E07656"/>
    <w:pPr>
      <w:spacing w:before="240" w:after="240"/>
      <w:ind w:left="1080" w:right="1080"/>
      <w:jc w:val="center"/>
    </w:pPr>
    <w:rPr>
      <w:color w:val="156082" w:themeColor="accent1"/>
      <w:szCs w:val="24"/>
    </w:rPr>
  </w:style>
  <w:style w:type="character" w:customStyle="1" w:styleId="IntenseQuoteChar">
    <w:name w:val="Intense Quote Char"/>
    <w:basedOn w:val="DefaultParagraphFont"/>
    <w:link w:val="IntenseQuote"/>
    <w:uiPriority w:val="30"/>
    <w:rsid w:val="00E07656"/>
    <w:rPr>
      <w:color w:val="156082" w:themeColor="accent1"/>
      <w:sz w:val="24"/>
      <w:szCs w:val="24"/>
    </w:rPr>
  </w:style>
  <w:style w:type="character" w:styleId="SubtleEmphasis">
    <w:name w:val="Subtle Emphasis"/>
    <w:uiPriority w:val="19"/>
    <w:qFormat/>
    <w:rsid w:val="00E07656"/>
    <w:rPr>
      <w:i/>
      <w:iCs/>
      <w:color w:val="0A2F40" w:themeColor="accent1" w:themeShade="7F"/>
    </w:rPr>
  </w:style>
  <w:style w:type="character" w:styleId="IntenseEmphasis">
    <w:name w:val="Intense Emphasis"/>
    <w:uiPriority w:val="21"/>
    <w:qFormat/>
    <w:rsid w:val="00E07656"/>
    <w:rPr>
      <w:b/>
      <w:bCs/>
      <w:caps/>
      <w:color w:val="0A2F40" w:themeColor="accent1" w:themeShade="7F"/>
      <w:spacing w:val="10"/>
    </w:rPr>
  </w:style>
  <w:style w:type="character" w:styleId="SubtleReference">
    <w:name w:val="Subtle Reference"/>
    <w:uiPriority w:val="31"/>
    <w:qFormat/>
    <w:rsid w:val="00E07656"/>
    <w:rPr>
      <w:b/>
      <w:bCs/>
      <w:color w:val="156082" w:themeColor="accent1"/>
    </w:rPr>
  </w:style>
  <w:style w:type="character" w:styleId="IntenseReference">
    <w:name w:val="Intense Reference"/>
    <w:uiPriority w:val="32"/>
    <w:qFormat/>
    <w:rsid w:val="00E07656"/>
    <w:rPr>
      <w:b/>
      <w:bCs/>
      <w:i/>
      <w:iCs/>
      <w:caps/>
      <w:color w:val="156082" w:themeColor="accent1"/>
    </w:rPr>
  </w:style>
  <w:style w:type="character" w:styleId="BookTitle">
    <w:name w:val="Book Title"/>
    <w:uiPriority w:val="33"/>
    <w:qFormat/>
    <w:rsid w:val="00E07656"/>
    <w:rPr>
      <w:b/>
      <w:bCs/>
      <w:i/>
      <w:iCs/>
      <w:spacing w:val="0"/>
    </w:rPr>
  </w:style>
  <w:style w:type="paragraph" w:styleId="TOCHeading">
    <w:name w:val="TOC Heading"/>
    <w:basedOn w:val="Heading1"/>
    <w:next w:val="Normal"/>
    <w:uiPriority w:val="39"/>
    <w:semiHidden/>
    <w:unhideWhenUsed/>
    <w:qFormat/>
    <w:rsid w:val="00E07656"/>
    <w:pPr>
      <w:outlineLvl w:val="9"/>
    </w:pPr>
  </w:style>
  <w:style w:type="character" w:styleId="Hyperlink">
    <w:name w:val="Hyperlink"/>
    <w:basedOn w:val="DefaultParagraphFont"/>
    <w:rsid w:val="00E93DA1"/>
    <w:rPr>
      <w:color w:val="467886" w:themeColor="hyperlink"/>
      <w:u w:val="single"/>
    </w:rPr>
  </w:style>
  <w:style w:type="paragraph" w:styleId="NormalWeb">
    <w:name w:val="Normal (Web)"/>
    <w:basedOn w:val="Normal"/>
    <w:uiPriority w:val="99"/>
    <w:unhideWhenUsed/>
    <w:rsid w:val="00E93DA1"/>
    <w:pPr>
      <w:spacing w:before="100" w:beforeAutospacing="1" w:after="100" w:afterAutospacing="1"/>
    </w:pPr>
    <w:rPr>
      <w:rFonts w:ascii="Times New Roman" w:hAnsi="Times New Roman"/>
      <w:szCs w:val="24"/>
    </w:rPr>
  </w:style>
  <w:style w:type="character" w:styleId="CommentReference">
    <w:name w:val="annotation reference"/>
    <w:basedOn w:val="DefaultParagraphFont"/>
    <w:uiPriority w:val="99"/>
    <w:semiHidden/>
    <w:unhideWhenUsed/>
    <w:rsid w:val="0037053F"/>
    <w:rPr>
      <w:sz w:val="16"/>
      <w:szCs w:val="16"/>
    </w:rPr>
  </w:style>
  <w:style w:type="paragraph" w:styleId="CommentText">
    <w:name w:val="annotation text"/>
    <w:basedOn w:val="Normal"/>
    <w:link w:val="CommentTextChar"/>
    <w:uiPriority w:val="99"/>
    <w:unhideWhenUsed/>
    <w:rsid w:val="0037053F"/>
    <w:rPr>
      <w:sz w:val="20"/>
    </w:rPr>
  </w:style>
  <w:style w:type="character" w:customStyle="1" w:styleId="CommentTextChar">
    <w:name w:val="Comment Text Char"/>
    <w:basedOn w:val="DefaultParagraphFont"/>
    <w:link w:val="CommentText"/>
    <w:uiPriority w:val="99"/>
    <w:rsid w:val="0037053F"/>
    <w:rPr>
      <w:rFonts w:ascii="Arial" w:eastAsia="Times New Roman" w:hAnsi="Arial" w:cs="Times New Roman"/>
    </w:rPr>
  </w:style>
  <w:style w:type="paragraph" w:styleId="CommentSubject">
    <w:name w:val="annotation subject"/>
    <w:basedOn w:val="CommentText"/>
    <w:next w:val="CommentText"/>
    <w:link w:val="CommentSubjectChar"/>
    <w:uiPriority w:val="99"/>
    <w:semiHidden/>
    <w:unhideWhenUsed/>
    <w:rsid w:val="0037053F"/>
    <w:rPr>
      <w:b/>
      <w:bCs/>
    </w:rPr>
  </w:style>
  <w:style w:type="character" w:customStyle="1" w:styleId="CommentSubjectChar">
    <w:name w:val="Comment Subject Char"/>
    <w:basedOn w:val="CommentTextChar"/>
    <w:link w:val="CommentSubject"/>
    <w:uiPriority w:val="99"/>
    <w:semiHidden/>
    <w:rsid w:val="0037053F"/>
    <w:rPr>
      <w:rFonts w:ascii="Arial" w:eastAsia="Times New Roman" w:hAnsi="Arial"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pws.com/employment"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227AC79E9AC1488160480A89A47996" ma:contentTypeVersion="13" ma:contentTypeDescription="Create a new document." ma:contentTypeScope="" ma:versionID="e17079caa0ca0f43611b6132821bbca7">
  <xsd:schema xmlns:xsd="http://www.w3.org/2001/XMLSchema" xmlns:xs="http://www.w3.org/2001/XMLSchema" xmlns:p="http://schemas.microsoft.com/office/2006/metadata/properties" xmlns:ns2="49d17c85-e6e5-402f-bb84-7e5dedc2409d" xmlns:ns3="f80eb51b-fc86-4b87-b351-8a99c6fe1ac4" targetNamespace="http://schemas.microsoft.com/office/2006/metadata/properties" ma:root="true" ma:fieldsID="0030394432d2f0fed24f1f78fdcdd72c" ns2:_="" ns3:_="">
    <xsd:import namespace="49d17c85-e6e5-402f-bb84-7e5dedc2409d"/>
    <xsd:import namespace="f80eb51b-fc86-4b87-b351-8a99c6fe1a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17c85-e6e5-402f-bb84-7e5dedc24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3487622-8e67-4526-ad12-bfd1658845a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0eb51b-fc86-4b87-b351-8a99c6fe1ac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c9ff34f-edbf-4de1-b698-a7b75371470d}" ma:internalName="TaxCatchAll" ma:showField="CatchAllData" ma:web="f80eb51b-fc86-4b87-b351-8a99c6fe1a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0eb51b-fc86-4b87-b351-8a99c6fe1ac4" xsi:nil="true"/>
    <lcf76f155ced4ddcb4097134ff3c332f xmlns="49d17c85-e6e5-402f-bb84-7e5dedc240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CF9DB7-5E47-4BE2-9E4E-02D44ED2B843}"/>
</file>

<file path=customXml/itemProps2.xml><?xml version="1.0" encoding="utf-8"?>
<ds:datastoreItem xmlns:ds="http://schemas.openxmlformats.org/officeDocument/2006/customXml" ds:itemID="{4B2A61D1-A96A-4BE6-BF7B-25E16C0F53E3}"/>
</file>

<file path=customXml/itemProps3.xml><?xml version="1.0" encoding="utf-8"?>
<ds:datastoreItem xmlns:ds="http://schemas.openxmlformats.org/officeDocument/2006/customXml" ds:itemID="{B0BAE7F4-F008-49B0-8511-6E0E146593D2}"/>
</file>

<file path=docProps/app.xml><?xml version="1.0" encoding="utf-8"?>
<Properties xmlns="http://schemas.openxmlformats.org/officeDocument/2006/extended-properties" xmlns:vt="http://schemas.openxmlformats.org/officeDocument/2006/docPropsVTypes">
  <Template>Normal.dotm</Template>
  <TotalTime>43</TotalTime>
  <Pages>2</Pages>
  <Words>572</Words>
  <Characters>3657</Characters>
  <Application>Microsoft Office Word</Application>
  <DocSecurity>0</DocSecurity>
  <Lines>63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Haynes</dc:creator>
  <cp:keywords/>
  <dc:description/>
  <cp:lastModifiedBy>Aimee Hull</cp:lastModifiedBy>
  <cp:revision>10</cp:revision>
  <cp:lastPrinted>2026-03-26T15:22:00Z</cp:lastPrinted>
  <dcterms:created xsi:type="dcterms:W3CDTF">2026-06-12T13:17:00Z</dcterms:created>
  <dcterms:modified xsi:type="dcterms:W3CDTF">2026-07-06T14:06:00Z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0x01010033227AC79E9AC1488160480A89A47996</vt:lpwstr>
  </property>
</Properties>
</file>