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0AAF0" w14:textId="77777777" w:rsidR="00E93DA1" w:rsidRDefault="00E93DA1" w:rsidP="00E93DA1">
      <w:pPr>
        <w:pStyle w:val="Subtitle"/>
        <w:rPr>
          <w:rFonts w:ascii="Book Antiqua" w:hAnsi="Book Antiqua"/>
          <w:sz w:val="36"/>
          <w:szCs w:val="36"/>
        </w:rPr>
      </w:pPr>
      <w:r>
        <w:rPr>
          <w:noProof/>
        </w:rPr>
        <w:drawing>
          <wp:anchor distT="0" distB="0" distL="114300" distR="114300" simplePos="0" relativeHeight="251659264" behindDoc="1" locked="0" layoutInCell="1" allowOverlap="1" wp14:anchorId="497E27D8" wp14:editId="3BA7F701">
            <wp:simplePos x="0" y="0"/>
            <wp:positionH relativeFrom="margin">
              <wp:align>left</wp:align>
            </wp:positionH>
            <wp:positionV relativeFrom="paragraph">
              <wp:posOffset>0</wp:posOffset>
            </wp:positionV>
            <wp:extent cx="1832041" cy="762000"/>
            <wp:effectExtent l="0" t="0" r="0" b="0"/>
            <wp:wrapNone/>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9899" cy="7694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5AE62" w14:textId="77777777" w:rsidR="00E93DA1" w:rsidRDefault="00E93DA1" w:rsidP="00E93DA1">
      <w:pPr>
        <w:pStyle w:val="Subtitle"/>
        <w:spacing w:after="0"/>
        <w:jc w:val="center"/>
        <w:rPr>
          <w:rFonts w:ascii="Book Antiqua" w:hAnsi="Book Antiqua"/>
          <w:b/>
          <w:bCs/>
          <w:color w:val="auto"/>
          <w:sz w:val="36"/>
          <w:szCs w:val="36"/>
        </w:rPr>
      </w:pPr>
    </w:p>
    <w:p w14:paraId="50F9DE51" w14:textId="77777777" w:rsidR="00F91678" w:rsidRDefault="006A596C" w:rsidP="00E93DA1">
      <w:pPr>
        <w:pStyle w:val="Subtitle"/>
        <w:spacing w:after="0"/>
        <w:jc w:val="center"/>
        <w:rPr>
          <w:rFonts w:ascii="Book Antiqua" w:hAnsi="Book Antiqua"/>
          <w:b/>
          <w:bCs/>
          <w:color w:val="auto"/>
          <w:sz w:val="36"/>
          <w:szCs w:val="36"/>
        </w:rPr>
      </w:pPr>
      <w:r>
        <w:rPr>
          <w:rFonts w:ascii="Book Antiqua" w:hAnsi="Book Antiqua"/>
          <w:b/>
          <w:bCs/>
          <w:color w:val="auto"/>
          <w:sz w:val="36"/>
          <w:szCs w:val="36"/>
        </w:rPr>
        <w:t>Safety Director</w:t>
      </w:r>
      <w:r w:rsidR="00F91678">
        <w:rPr>
          <w:rFonts w:ascii="Book Antiqua" w:hAnsi="Book Antiqua"/>
          <w:b/>
          <w:bCs/>
          <w:color w:val="auto"/>
          <w:sz w:val="36"/>
          <w:szCs w:val="36"/>
        </w:rPr>
        <w:t xml:space="preserve"> </w:t>
      </w:r>
    </w:p>
    <w:p w14:paraId="72D97CB4" w14:textId="16D3A8A7" w:rsidR="00E93DA1" w:rsidRDefault="00F91678" w:rsidP="00E93DA1">
      <w:pPr>
        <w:pStyle w:val="Subtitle"/>
        <w:spacing w:after="0"/>
        <w:jc w:val="center"/>
        <w:rPr>
          <w:rFonts w:ascii="Book Antiqua" w:hAnsi="Book Antiqua"/>
          <w:b/>
          <w:bCs/>
          <w:color w:val="auto"/>
          <w:sz w:val="36"/>
          <w:szCs w:val="36"/>
        </w:rPr>
      </w:pPr>
      <w:r>
        <w:rPr>
          <w:rFonts w:ascii="Book Antiqua" w:hAnsi="Book Antiqua"/>
          <w:b/>
          <w:bCs/>
          <w:color w:val="auto"/>
          <w:sz w:val="36"/>
          <w:szCs w:val="36"/>
        </w:rPr>
        <w:t>External Job Ad</w:t>
      </w:r>
    </w:p>
    <w:p w14:paraId="7BFEA559" w14:textId="77777777" w:rsidR="00E93DA1" w:rsidRDefault="00E93DA1" w:rsidP="00E93DA1">
      <w:pPr>
        <w:pStyle w:val="Subtitle"/>
        <w:spacing w:after="0"/>
        <w:rPr>
          <w:rFonts w:ascii="Book Antiqua" w:hAnsi="Book Antiqua" w:cs="Calibri"/>
          <w:b/>
          <w:bCs/>
        </w:rPr>
      </w:pPr>
    </w:p>
    <w:p w14:paraId="1229D9A4" w14:textId="6B7F684B" w:rsidR="006A596C" w:rsidRDefault="00E93DA1" w:rsidP="006A596C">
      <w:pPr>
        <w:pStyle w:val="NormalWeb"/>
        <w:spacing w:before="0" w:beforeAutospacing="0" w:after="0" w:afterAutospacing="0"/>
        <w:rPr>
          <w:rFonts w:ascii="Book Antiqua" w:hAnsi="Book Antiqua" w:cs="Calibri"/>
        </w:rPr>
      </w:pPr>
      <w:r>
        <w:rPr>
          <w:rFonts w:ascii="Book Antiqua" w:hAnsi="Book Antiqua" w:cs="Calibri"/>
          <w:b/>
          <w:bCs/>
        </w:rPr>
        <w:t>Columbia Power &amp; Water Systems (CPWS)</w:t>
      </w:r>
      <w:r>
        <w:rPr>
          <w:rFonts w:ascii="Book Antiqua" w:hAnsi="Book Antiqua" w:cs="Calibri"/>
        </w:rPr>
        <w:t xml:space="preserve"> is a public utility proudly serving the citizens of Columbia and Maury County Tennessee since 1939. </w:t>
      </w:r>
      <w:r w:rsidRPr="00CD4AAC">
        <w:rPr>
          <w:rFonts w:ascii="Book Antiqua" w:hAnsi="Book Antiqua" w:cs="Calibri"/>
        </w:rPr>
        <w:t xml:space="preserve">CPWS </w:t>
      </w:r>
      <w:r w:rsidR="00487E2B">
        <w:rPr>
          <w:rFonts w:ascii="Book Antiqua" w:hAnsi="Book Antiqua" w:cs="Calibri"/>
        </w:rPr>
        <w:t xml:space="preserve">is </w:t>
      </w:r>
      <w:r w:rsidR="00586418">
        <w:rPr>
          <w:rFonts w:ascii="Book Antiqua" w:hAnsi="Book Antiqua" w:cs="Calibri"/>
        </w:rPr>
        <w:t xml:space="preserve">seeking </w:t>
      </w:r>
      <w:r w:rsidR="00FE0618">
        <w:rPr>
          <w:rFonts w:ascii="Book Antiqua" w:hAnsi="Book Antiqua" w:cs="Calibri"/>
        </w:rPr>
        <w:t>an experienced</w:t>
      </w:r>
      <w:r w:rsidR="00487E2B">
        <w:rPr>
          <w:rFonts w:ascii="Book Antiqua" w:hAnsi="Book Antiqua" w:cs="Calibri"/>
        </w:rPr>
        <w:t xml:space="preserve"> </w:t>
      </w:r>
      <w:r w:rsidR="006A596C">
        <w:rPr>
          <w:rFonts w:ascii="Book Antiqua" w:hAnsi="Book Antiqua" w:cs="Calibri"/>
        </w:rPr>
        <w:t>Safety Director to lead safety initiatives across all operations</w:t>
      </w:r>
      <w:r w:rsidR="00FE0618">
        <w:rPr>
          <w:rFonts w:ascii="Book Antiqua" w:hAnsi="Book Antiqua" w:cs="Calibri"/>
        </w:rPr>
        <w:t xml:space="preserve">. The Safety Director will </w:t>
      </w:r>
      <w:r w:rsidR="006A596C" w:rsidRPr="006A596C">
        <w:rPr>
          <w:rFonts w:ascii="Book Antiqua" w:hAnsi="Book Antiqua" w:cs="Calibri"/>
        </w:rPr>
        <w:t>design, implement</w:t>
      </w:r>
      <w:r w:rsidR="00FE0618">
        <w:rPr>
          <w:rFonts w:ascii="Book Antiqua" w:hAnsi="Book Antiqua" w:cs="Calibri"/>
        </w:rPr>
        <w:t xml:space="preserve"> and </w:t>
      </w:r>
      <w:r w:rsidR="006A596C" w:rsidRPr="006A596C">
        <w:rPr>
          <w:rFonts w:ascii="Book Antiqua" w:hAnsi="Book Antiqua" w:cs="Calibri"/>
        </w:rPr>
        <w:t>manage CPWS’s health and safety programs including utility-specific industrial safety, job-related training programs and investigations within the company. This position ensures compliance with applicable federal, state and local workplace safety and environmental regulations, including timely completion of mandatory training requirements and reporting.</w:t>
      </w:r>
    </w:p>
    <w:p w14:paraId="5AE14EFD" w14:textId="4B122532" w:rsidR="00E93DA1" w:rsidRDefault="00E93DA1" w:rsidP="006A596C">
      <w:pPr>
        <w:pStyle w:val="NormalWeb"/>
        <w:spacing w:before="0" w:beforeAutospacing="0" w:after="0" w:afterAutospacing="0"/>
        <w:rPr>
          <w:rFonts w:ascii="Book Antiqua" w:hAnsi="Book Antiqua" w:cs="Calibri"/>
        </w:rPr>
      </w:pPr>
      <w:r>
        <w:rPr>
          <w:rFonts w:ascii="Book Antiqua" w:hAnsi="Book Antiqua" w:cs="Calibri"/>
          <w:b/>
          <w:bCs/>
        </w:rPr>
        <w:t> </w:t>
      </w:r>
    </w:p>
    <w:p w14:paraId="10A01927" w14:textId="77777777" w:rsidR="00E93DA1" w:rsidRDefault="00E93DA1" w:rsidP="00E93DA1">
      <w:pPr>
        <w:pStyle w:val="NormalWeb"/>
        <w:spacing w:before="0" w:beforeAutospacing="0" w:after="0" w:afterAutospacing="0"/>
        <w:rPr>
          <w:rFonts w:ascii="Book Antiqua" w:hAnsi="Book Antiqua" w:cs="Calibri"/>
        </w:rPr>
      </w:pPr>
      <w:r>
        <w:rPr>
          <w:rFonts w:ascii="Book Antiqua" w:hAnsi="Book Antiqua" w:cs="Calibri"/>
          <w:b/>
          <w:bCs/>
        </w:rPr>
        <w:t xml:space="preserve">The primary duties &amp; responsibilities of this position include:  </w:t>
      </w:r>
    </w:p>
    <w:p w14:paraId="6329B286" w14:textId="7953E8A7" w:rsidR="006A596C" w:rsidRPr="006A596C" w:rsidRDefault="006A596C" w:rsidP="006A596C">
      <w:pPr>
        <w:pStyle w:val="NormalWeb"/>
        <w:numPr>
          <w:ilvl w:val="0"/>
          <w:numId w:val="9"/>
        </w:numPr>
        <w:rPr>
          <w:rFonts w:ascii="Book Antiqua" w:hAnsi="Book Antiqua"/>
        </w:rPr>
      </w:pPr>
      <w:r w:rsidRPr="006A596C">
        <w:rPr>
          <w:rFonts w:ascii="Book Antiqua" w:hAnsi="Book Antiqua"/>
        </w:rPr>
        <w:t xml:space="preserve">Design, develop, and manage </w:t>
      </w:r>
      <w:r w:rsidR="00CD5351" w:rsidRPr="006A596C">
        <w:rPr>
          <w:rFonts w:ascii="Book Antiqua" w:hAnsi="Book Antiqua"/>
        </w:rPr>
        <w:t>safety</w:t>
      </w:r>
      <w:r w:rsidRPr="006A596C">
        <w:rPr>
          <w:rFonts w:ascii="Book Antiqua" w:hAnsi="Book Antiqua"/>
        </w:rPr>
        <w:t>/health programs</w:t>
      </w:r>
      <w:r w:rsidR="00EA0456">
        <w:rPr>
          <w:rFonts w:ascii="Book Antiqua" w:hAnsi="Book Antiqua"/>
        </w:rPr>
        <w:t xml:space="preserve">, policies, and procedures in collaboration with operational leadership. </w:t>
      </w:r>
    </w:p>
    <w:p w14:paraId="51B2A674" w14:textId="77777777" w:rsidR="006A596C" w:rsidRDefault="006A596C" w:rsidP="006A596C">
      <w:pPr>
        <w:pStyle w:val="NormalWeb"/>
        <w:numPr>
          <w:ilvl w:val="0"/>
          <w:numId w:val="9"/>
        </w:numPr>
        <w:rPr>
          <w:rFonts w:ascii="Book Antiqua" w:hAnsi="Book Antiqua"/>
        </w:rPr>
      </w:pPr>
      <w:r w:rsidRPr="006A596C">
        <w:rPr>
          <w:rFonts w:ascii="Book Antiqua" w:hAnsi="Book Antiqua"/>
        </w:rPr>
        <w:t xml:space="preserve">Ensure company compliance with occupational safety requirements (TOSHA, OSHA and others).  Make recommendations for program updates, standard operating procedures, and facility upgrades.  </w:t>
      </w:r>
    </w:p>
    <w:p w14:paraId="0B38BE60" w14:textId="441B731A" w:rsidR="00EA0456" w:rsidRDefault="00EA0456" w:rsidP="00EA0456">
      <w:pPr>
        <w:pStyle w:val="NormalWeb"/>
        <w:numPr>
          <w:ilvl w:val="0"/>
          <w:numId w:val="9"/>
        </w:numPr>
        <w:rPr>
          <w:rFonts w:ascii="Book Antiqua" w:hAnsi="Book Antiqua"/>
        </w:rPr>
      </w:pPr>
      <w:r>
        <w:rPr>
          <w:rFonts w:ascii="Book Antiqua" w:hAnsi="Book Antiqua"/>
        </w:rPr>
        <w:t xml:space="preserve">Conduct regular safety inspections and audits at facilities and work sites. </w:t>
      </w:r>
    </w:p>
    <w:p w14:paraId="4DA89FEF" w14:textId="793BEE7A" w:rsidR="006A596C" w:rsidRDefault="00EA0456" w:rsidP="006A596C">
      <w:pPr>
        <w:pStyle w:val="NormalWeb"/>
        <w:numPr>
          <w:ilvl w:val="0"/>
          <w:numId w:val="9"/>
        </w:numPr>
        <w:rPr>
          <w:rFonts w:ascii="Book Antiqua" w:hAnsi="Book Antiqua"/>
        </w:rPr>
      </w:pPr>
      <w:r>
        <w:rPr>
          <w:rFonts w:ascii="Book Antiqua" w:hAnsi="Book Antiqua"/>
        </w:rPr>
        <w:t>Perform job hazard analyses and recommend appropriate personal protective equipment.</w:t>
      </w:r>
    </w:p>
    <w:p w14:paraId="6A5D8FCC" w14:textId="38A35F3D" w:rsidR="00F91678" w:rsidRPr="00F91678" w:rsidRDefault="00F91678" w:rsidP="006A596C">
      <w:pPr>
        <w:pStyle w:val="NormalWeb"/>
        <w:numPr>
          <w:ilvl w:val="0"/>
          <w:numId w:val="9"/>
        </w:numPr>
        <w:rPr>
          <w:rFonts w:ascii="Book Antiqua" w:hAnsi="Book Antiqua"/>
        </w:rPr>
      </w:pPr>
      <w:r w:rsidRPr="006A596C">
        <w:rPr>
          <w:rFonts w:ascii="Book Antiqua" w:hAnsi="Book Antiqua"/>
        </w:rPr>
        <w:t>Coordinate safety training activities</w:t>
      </w:r>
      <w:r>
        <w:rPr>
          <w:rFonts w:ascii="Book Antiqua" w:hAnsi="Book Antiqua"/>
        </w:rPr>
        <w:t xml:space="preserve"> and manage vendor contractors for specialized training. </w:t>
      </w:r>
      <w:r w:rsidRPr="00F91678">
        <w:rPr>
          <w:rFonts w:ascii="Book Antiqua" w:hAnsi="Book Antiqua"/>
        </w:rPr>
        <w:t>Document attendance and maintain related records.</w:t>
      </w:r>
      <w:r>
        <w:rPr>
          <w:rFonts w:ascii="Book Antiqua" w:hAnsi="Book Antiqua"/>
          <w:u w:val="double"/>
        </w:rPr>
        <w:t xml:space="preserve"> </w:t>
      </w:r>
    </w:p>
    <w:p w14:paraId="04E7136E" w14:textId="77777777" w:rsidR="00F91678" w:rsidRPr="00F91678" w:rsidRDefault="00F91678" w:rsidP="00F91678">
      <w:pPr>
        <w:pStyle w:val="NormalWeb"/>
        <w:numPr>
          <w:ilvl w:val="0"/>
          <w:numId w:val="9"/>
        </w:numPr>
        <w:rPr>
          <w:rFonts w:ascii="Book Antiqua" w:hAnsi="Book Antiqua"/>
        </w:rPr>
      </w:pPr>
      <w:r>
        <w:rPr>
          <w:rFonts w:ascii="Book Antiqua" w:hAnsi="Book Antiqua"/>
        </w:rPr>
        <w:t xml:space="preserve">Conduct independent compliance audits and participate in external agency inspections. </w:t>
      </w:r>
    </w:p>
    <w:p w14:paraId="6C549BBA" w14:textId="31919FEF" w:rsidR="00F91678" w:rsidRPr="00F91678" w:rsidRDefault="00F91678" w:rsidP="006A596C">
      <w:pPr>
        <w:pStyle w:val="NormalWeb"/>
        <w:numPr>
          <w:ilvl w:val="0"/>
          <w:numId w:val="9"/>
        </w:numPr>
        <w:rPr>
          <w:rFonts w:ascii="Book Antiqua" w:hAnsi="Book Antiqua"/>
        </w:rPr>
      </w:pPr>
      <w:r>
        <w:rPr>
          <w:rFonts w:ascii="Book Antiqua" w:hAnsi="Book Antiqua"/>
        </w:rPr>
        <w:t>Monitor regulator changes that could impact CPWS.</w:t>
      </w:r>
    </w:p>
    <w:p w14:paraId="02F0C389" w14:textId="77777777" w:rsidR="006A596C" w:rsidRDefault="006A596C" w:rsidP="006A596C">
      <w:pPr>
        <w:pStyle w:val="NormalWeb"/>
        <w:numPr>
          <w:ilvl w:val="0"/>
          <w:numId w:val="9"/>
        </w:numPr>
        <w:rPr>
          <w:rFonts w:ascii="Book Antiqua" w:hAnsi="Book Antiqua"/>
        </w:rPr>
      </w:pPr>
      <w:r w:rsidRPr="006A596C">
        <w:rPr>
          <w:rFonts w:ascii="Book Antiqua" w:hAnsi="Book Antiqua"/>
        </w:rPr>
        <w:t>Conduct investigations and review injury/accident reports and evidence to determine cause, effect, liability, and prevention methods; recommend and implement modifications to working procedures as needed to reduce and/or eliminate the frequency and severity of accidents and incidents.</w:t>
      </w:r>
    </w:p>
    <w:p w14:paraId="3613856B" w14:textId="12CD454F" w:rsidR="00F91678" w:rsidRPr="00F91678" w:rsidRDefault="00F91678" w:rsidP="00F91678">
      <w:pPr>
        <w:pStyle w:val="NormalWeb"/>
        <w:numPr>
          <w:ilvl w:val="0"/>
          <w:numId w:val="9"/>
        </w:numPr>
        <w:rPr>
          <w:rFonts w:ascii="Book Antiqua" w:hAnsi="Book Antiqua"/>
        </w:rPr>
      </w:pPr>
      <w:r w:rsidRPr="006A596C">
        <w:rPr>
          <w:rFonts w:ascii="Book Antiqua" w:hAnsi="Book Antiqua"/>
        </w:rPr>
        <w:t>Review and assess risk and liability from third-party claims and take appropriate action to reduce and/or eliminate the frequency and severity of third-party claims and incidents.</w:t>
      </w:r>
    </w:p>
    <w:p w14:paraId="698A0295" w14:textId="394FC7AC" w:rsidR="006A596C" w:rsidRPr="006A596C" w:rsidRDefault="00F91678" w:rsidP="006A596C">
      <w:pPr>
        <w:pStyle w:val="NormalWeb"/>
        <w:numPr>
          <w:ilvl w:val="0"/>
          <w:numId w:val="9"/>
        </w:numPr>
        <w:rPr>
          <w:rFonts w:ascii="Book Antiqua" w:hAnsi="Book Antiqua"/>
        </w:rPr>
      </w:pPr>
      <w:r>
        <w:rPr>
          <w:rFonts w:ascii="Book Antiqua" w:hAnsi="Book Antiqua"/>
        </w:rPr>
        <w:t xml:space="preserve">Track and report safety metrics. </w:t>
      </w:r>
    </w:p>
    <w:p w14:paraId="733A0731" w14:textId="7BCF1ED7" w:rsidR="006A596C" w:rsidRPr="006A596C" w:rsidRDefault="00F91678" w:rsidP="006A596C">
      <w:pPr>
        <w:pStyle w:val="NormalWeb"/>
        <w:numPr>
          <w:ilvl w:val="0"/>
          <w:numId w:val="9"/>
        </w:numPr>
        <w:rPr>
          <w:rFonts w:ascii="Book Antiqua" w:hAnsi="Book Antiqua"/>
        </w:rPr>
      </w:pPr>
      <w:r>
        <w:rPr>
          <w:rFonts w:ascii="Book Antiqua" w:hAnsi="Book Antiqua"/>
        </w:rPr>
        <w:t xml:space="preserve">Prepare budgets and manage safety program expenditures. </w:t>
      </w:r>
    </w:p>
    <w:p w14:paraId="1208B212" w14:textId="77777777" w:rsidR="00E93DA1" w:rsidRDefault="00E93DA1" w:rsidP="00E93DA1">
      <w:pPr>
        <w:pStyle w:val="NormalWeb"/>
        <w:spacing w:before="0" w:beforeAutospacing="0" w:after="0" w:afterAutospacing="0"/>
        <w:rPr>
          <w:rFonts w:ascii="Book Antiqua" w:hAnsi="Book Antiqua" w:cs="Calibri"/>
          <w:b/>
          <w:bCs/>
        </w:rPr>
      </w:pPr>
    </w:p>
    <w:p w14:paraId="792168C4" w14:textId="09580D73" w:rsidR="00E93DA1" w:rsidRDefault="00E93DA1" w:rsidP="00E93DA1">
      <w:pPr>
        <w:pStyle w:val="NormalWeb"/>
        <w:spacing w:before="0" w:beforeAutospacing="0" w:after="0" w:afterAutospacing="0"/>
        <w:rPr>
          <w:rFonts w:ascii="Book Antiqua" w:hAnsi="Book Antiqua" w:cs="Calibri"/>
          <w:b/>
          <w:bCs/>
        </w:rPr>
      </w:pPr>
      <w:r>
        <w:rPr>
          <w:rFonts w:ascii="Book Antiqua" w:hAnsi="Book Antiqua" w:cs="Calibri"/>
          <w:b/>
          <w:bCs/>
        </w:rPr>
        <w:t xml:space="preserve">Physical Requirements: </w:t>
      </w:r>
    </w:p>
    <w:p w14:paraId="789479D1" w14:textId="77777777" w:rsidR="007A29B4" w:rsidRDefault="007A29B4" w:rsidP="00E93DA1">
      <w:pPr>
        <w:pStyle w:val="NormalWeb"/>
        <w:spacing w:before="0" w:beforeAutospacing="0" w:after="0" w:afterAutospacing="0"/>
        <w:rPr>
          <w:rFonts w:ascii="Book Antiqua" w:hAnsi="Book Antiqua" w:cs="Calibri"/>
          <w:b/>
          <w:bCs/>
        </w:rPr>
      </w:pPr>
    </w:p>
    <w:p w14:paraId="34BD9920" w14:textId="67E8AE34" w:rsidR="00E93DA1" w:rsidRDefault="007A29B4" w:rsidP="00F91678">
      <w:pPr>
        <w:pStyle w:val="NormalWeb"/>
        <w:spacing w:before="0" w:beforeAutospacing="0" w:after="0" w:afterAutospacing="0"/>
        <w:rPr>
          <w:rFonts w:ascii="Book Antiqua" w:hAnsi="Book Antiqua" w:cs="Calibri"/>
        </w:rPr>
      </w:pPr>
      <w:r w:rsidRPr="007A29B4">
        <w:rPr>
          <w:rFonts w:ascii="Book Antiqua" w:hAnsi="Book Antiqua" w:cs="Calibri"/>
        </w:rPr>
        <w:t>Ab</w:t>
      </w:r>
      <w:r>
        <w:rPr>
          <w:rFonts w:ascii="Book Antiqua" w:hAnsi="Book Antiqua" w:cs="Calibri"/>
        </w:rPr>
        <w:t>le</w:t>
      </w:r>
      <w:r w:rsidRPr="007A29B4">
        <w:rPr>
          <w:rFonts w:ascii="Book Antiqua" w:hAnsi="Book Antiqua" w:cs="Calibri"/>
        </w:rPr>
        <w:t xml:space="preserve"> to lift up to 25 pounds, work extended hours sitting</w:t>
      </w:r>
      <w:r>
        <w:rPr>
          <w:rFonts w:ascii="Book Antiqua" w:hAnsi="Book Antiqua" w:cs="Calibri"/>
        </w:rPr>
        <w:t>, standing, kneeling and/or crouching</w:t>
      </w:r>
      <w:r w:rsidRPr="007A29B4">
        <w:rPr>
          <w:rFonts w:ascii="Book Antiqua" w:hAnsi="Book Antiqua" w:cs="Calibri"/>
        </w:rPr>
        <w:t xml:space="preserve">, and walk across undeveloped terrain. </w:t>
      </w:r>
      <w:r>
        <w:rPr>
          <w:rFonts w:ascii="Book Antiqua" w:hAnsi="Book Antiqua" w:cs="Calibri"/>
        </w:rPr>
        <w:t>Must be able to work in weather conditions that may be cold, hot, rainy, and windy. Able to</w:t>
      </w:r>
      <w:r w:rsidRPr="007A29B4">
        <w:rPr>
          <w:rFonts w:ascii="Book Antiqua" w:hAnsi="Book Antiqua" w:cs="Calibri"/>
        </w:rPr>
        <w:t xml:space="preserve"> work safely around electrical equipment </w:t>
      </w:r>
      <w:r>
        <w:rPr>
          <w:rFonts w:ascii="Book Antiqua" w:hAnsi="Book Antiqua" w:cs="Calibri"/>
        </w:rPr>
        <w:t xml:space="preserve">and hazardous conditions, including but not limited to noisy places, fumes, chemicals, toxic substances, and machinery. </w:t>
      </w:r>
      <w:r w:rsidRPr="007A29B4">
        <w:rPr>
          <w:rFonts w:ascii="Book Antiqua" w:hAnsi="Book Antiqua" w:cs="Calibri"/>
        </w:rPr>
        <w:t>Work may be performed in proximity to electrical high voltage lines and equipment.</w:t>
      </w:r>
      <w:r>
        <w:rPr>
          <w:rFonts w:ascii="Book Antiqua" w:hAnsi="Book Antiqua" w:cs="Calibri"/>
        </w:rPr>
        <w:t xml:space="preserve"> </w:t>
      </w:r>
    </w:p>
    <w:p w14:paraId="3776AC6F" w14:textId="77777777" w:rsidR="00F91678" w:rsidRPr="00F91678" w:rsidRDefault="00F91678" w:rsidP="00F91678">
      <w:pPr>
        <w:pStyle w:val="NormalWeb"/>
        <w:spacing w:before="0" w:beforeAutospacing="0" w:after="0" w:afterAutospacing="0"/>
        <w:rPr>
          <w:rFonts w:ascii="Book Antiqua" w:hAnsi="Book Antiqua" w:cs="Calibri"/>
        </w:rPr>
      </w:pPr>
    </w:p>
    <w:p w14:paraId="68A82C13" w14:textId="77777777" w:rsidR="00E93DA1" w:rsidRPr="00643CB2" w:rsidRDefault="00E93DA1" w:rsidP="00E93DA1">
      <w:pPr>
        <w:rPr>
          <w:rFonts w:ascii="Book Antiqua" w:hAnsi="Book Antiqua"/>
          <w:b/>
          <w:bCs/>
          <w:szCs w:val="24"/>
        </w:rPr>
      </w:pPr>
      <w:r w:rsidRPr="00643CB2">
        <w:rPr>
          <w:rFonts w:ascii="Book Antiqua" w:hAnsi="Book Antiqua"/>
          <w:b/>
          <w:bCs/>
          <w:szCs w:val="24"/>
        </w:rPr>
        <w:lastRenderedPageBreak/>
        <w:t>Education, Experience</w:t>
      </w:r>
      <w:r>
        <w:rPr>
          <w:rFonts w:ascii="Book Antiqua" w:hAnsi="Book Antiqua"/>
          <w:b/>
          <w:bCs/>
          <w:szCs w:val="24"/>
        </w:rPr>
        <w:t xml:space="preserve">, and </w:t>
      </w:r>
      <w:r w:rsidRPr="00643CB2">
        <w:rPr>
          <w:rFonts w:ascii="Book Antiqua" w:hAnsi="Book Antiqua"/>
          <w:b/>
          <w:bCs/>
          <w:szCs w:val="24"/>
        </w:rPr>
        <w:t>Qualifications:</w:t>
      </w:r>
    </w:p>
    <w:p w14:paraId="166D1772" w14:textId="77777777" w:rsidR="006A596C" w:rsidRDefault="006A596C" w:rsidP="006A596C">
      <w:pPr>
        <w:pStyle w:val="NormalWeb"/>
        <w:numPr>
          <w:ilvl w:val="0"/>
          <w:numId w:val="11"/>
        </w:numPr>
        <w:rPr>
          <w:rFonts w:ascii="Book Antiqua" w:hAnsi="Book Antiqua"/>
        </w:rPr>
      </w:pPr>
      <w:r w:rsidRPr="006A596C">
        <w:rPr>
          <w:rFonts w:ascii="Book Antiqua" w:hAnsi="Book Antiqua"/>
        </w:rPr>
        <w:t>Five years of increasingly responsible experience in the development and administration of safety and training programs required.</w:t>
      </w:r>
    </w:p>
    <w:p w14:paraId="148CAD75" w14:textId="77777777" w:rsidR="00FE0618" w:rsidRPr="006A596C" w:rsidRDefault="00FE0618" w:rsidP="00FE0618">
      <w:pPr>
        <w:pStyle w:val="NormalWeb"/>
        <w:numPr>
          <w:ilvl w:val="0"/>
          <w:numId w:val="11"/>
        </w:numPr>
        <w:rPr>
          <w:rFonts w:ascii="Book Antiqua" w:hAnsi="Book Antiqua"/>
        </w:rPr>
      </w:pPr>
      <w:r w:rsidRPr="006A596C">
        <w:rPr>
          <w:rFonts w:ascii="Book Antiqua" w:hAnsi="Book Antiqua"/>
        </w:rPr>
        <w:t xml:space="preserve">Must maintain a valid State of Tennessee Driver’s License; driving record must meet the requirements to be covered by CPWS liability insurance. </w:t>
      </w:r>
    </w:p>
    <w:p w14:paraId="036D2F3D" w14:textId="77777777" w:rsidR="00FE0618" w:rsidRPr="006A596C" w:rsidRDefault="00FE0618" w:rsidP="00FE0618">
      <w:pPr>
        <w:pStyle w:val="NormalWeb"/>
        <w:numPr>
          <w:ilvl w:val="0"/>
          <w:numId w:val="11"/>
        </w:numPr>
        <w:rPr>
          <w:rFonts w:ascii="Book Antiqua" w:hAnsi="Book Antiqua"/>
        </w:rPr>
      </w:pPr>
      <w:r w:rsidRPr="006A596C">
        <w:rPr>
          <w:rFonts w:ascii="Book Antiqua" w:hAnsi="Book Antiqua"/>
        </w:rPr>
        <w:t>Must be highly proficient in Excel/Word/Outlook/Power Point with ability to manipulate and ensure data accuracy in those programs.</w:t>
      </w:r>
    </w:p>
    <w:p w14:paraId="2C5DB7D2" w14:textId="7AD14BF1" w:rsidR="00FE0618" w:rsidRPr="00FE0618" w:rsidRDefault="00FE0618" w:rsidP="00FE0618">
      <w:pPr>
        <w:pStyle w:val="NormalWeb"/>
        <w:numPr>
          <w:ilvl w:val="0"/>
          <w:numId w:val="11"/>
        </w:numPr>
        <w:rPr>
          <w:rFonts w:ascii="Book Antiqua" w:hAnsi="Book Antiqua"/>
        </w:rPr>
      </w:pPr>
      <w:r w:rsidRPr="006A596C">
        <w:rPr>
          <w:rFonts w:ascii="Book Antiqua" w:hAnsi="Book Antiqua"/>
        </w:rPr>
        <w:t>Prior experience in utility operations preferred in the electric and/or water areas</w:t>
      </w:r>
    </w:p>
    <w:p w14:paraId="5672FE25" w14:textId="4122E3AD" w:rsidR="00FE0618" w:rsidRPr="00FE0618" w:rsidRDefault="00FE0618" w:rsidP="00FE0618">
      <w:pPr>
        <w:pStyle w:val="NormalWeb"/>
        <w:numPr>
          <w:ilvl w:val="0"/>
          <w:numId w:val="11"/>
        </w:numPr>
        <w:rPr>
          <w:rFonts w:ascii="Book Antiqua" w:hAnsi="Book Antiqua"/>
        </w:rPr>
      </w:pPr>
      <w:r w:rsidRPr="006A596C">
        <w:rPr>
          <w:rFonts w:ascii="Book Antiqua" w:hAnsi="Book Antiqua"/>
        </w:rPr>
        <w:t>A bachelor’s degree from an accredited college or university with major course work in occupational health and safety, industrial hygiene or a closely related field preferred.</w:t>
      </w:r>
    </w:p>
    <w:p w14:paraId="135E3F91" w14:textId="77777777" w:rsidR="006A596C" w:rsidRPr="006A596C" w:rsidRDefault="006A596C" w:rsidP="006A596C">
      <w:pPr>
        <w:pStyle w:val="NormalWeb"/>
        <w:numPr>
          <w:ilvl w:val="0"/>
          <w:numId w:val="11"/>
        </w:numPr>
        <w:rPr>
          <w:rFonts w:ascii="Book Antiqua" w:hAnsi="Book Antiqua"/>
        </w:rPr>
      </w:pPr>
      <w:r w:rsidRPr="006A596C">
        <w:rPr>
          <w:rFonts w:ascii="Book Antiqua" w:hAnsi="Book Antiqua"/>
        </w:rPr>
        <w:t>Professional certifications such as Certified Safety Professional (CSP), OSHA 30 or 500, or other similar credentials preferred.</w:t>
      </w:r>
    </w:p>
    <w:p w14:paraId="73394B22" w14:textId="77777777" w:rsidR="00E93DA1" w:rsidRDefault="00E93DA1" w:rsidP="00E93DA1">
      <w:pPr>
        <w:pStyle w:val="NormalWeb"/>
        <w:spacing w:before="0" w:beforeAutospacing="0" w:after="0" w:afterAutospacing="0"/>
        <w:rPr>
          <w:rFonts w:ascii="Book Antiqua" w:hAnsi="Book Antiqua" w:cs="Calibri"/>
        </w:rPr>
      </w:pPr>
      <w:r>
        <w:rPr>
          <w:rFonts w:ascii="Book Antiqua" w:hAnsi="Book Antiqua" w:cs="Calibri"/>
          <w:b/>
          <w:bCs/>
        </w:rPr>
        <w:t xml:space="preserve">Compensation Package: </w:t>
      </w:r>
    </w:p>
    <w:p w14:paraId="046E4BD0" w14:textId="23C3200B" w:rsidR="00E93DA1" w:rsidRDefault="00E93DA1" w:rsidP="008E4877">
      <w:pPr>
        <w:pStyle w:val="NormalWeb"/>
        <w:spacing w:before="0" w:beforeAutospacing="0" w:after="0" w:afterAutospacing="0"/>
        <w:rPr>
          <w:rFonts w:ascii="Book Antiqua" w:hAnsi="Book Antiqua" w:cs="Calibri"/>
        </w:rPr>
      </w:pPr>
      <w:r w:rsidRPr="0045183D">
        <w:rPr>
          <w:rFonts w:ascii="Book Antiqua" w:hAnsi="Book Antiqua" w:cs="Calibri"/>
        </w:rPr>
        <w:t>CPWS offers competitive compensation and benefits</w:t>
      </w:r>
      <w:r>
        <w:rPr>
          <w:rFonts w:ascii="Book Antiqua" w:hAnsi="Book Antiqua" w:cs="Calibri"/>
        </w:rPr>
        <w:t xml:space="preserve"> </w:t>
      </w:r>
      <w:proofErr w:type="gramStart"/>
      <w:r>
        <w:rPr>
          <w:rFonts w:ascii="Book Antiqua" w:hAnsi="Book Antiqua" w:cs="Calibri"/>
        </w:rPr>
        <w:t>package</w:t>
      </w:r>
      <w:proofErr w:type="gramEnd"/>
      <w:r>
        <w:rPr>
          <w:rFonts w:ascii="Book Antiqua" w:hAnsi="Book Antiqua" w:cs="Calibri"/>
        </w:rPr>
        <w:t xml:space="preserve"> that </w:t>
      </w:r>
      <w:proofErr w:type="gramStart"/>
      <w:r>
        <w:rPr>
          <w:rFonts w:ascii="Book Antiqua" w:hAnsi="Book Antiqua" w:cs="Calibri"/>
        </w:rPr>
        <w:t>includes</w:t>
      </w:r>
      <w:proofErr w:type="gramEnd"/>
      <w:r>
        <w:rPr>
          <w:rFonts w:ascii="Book Antiqua" w:hAnsi="Book Antiqua" w:cs="Calibri"/>
        </w:rPr>
        <w:t xml:space="preserve"> health, dental, long-term disability and life insurance and a 401(k) contribution. </w:t>
      </w:r>
    </w:p>
    <w:p w14:paraId="7C5640FD" w14:textId="77777777" w:rsidR="0055314D" w:rsidRDefault="0055314D" w:rsidP="008E4877">
      <w:pPr>
        <w:pStyle w:val="NormalWeb"/>
        <w:spacing w:before="0" w:beforeAutospacing="0" w:after="0" w:afterAutospacing="0"/>
        <w:rPr>
          <w:rFonts w:ascii="Book Antiqua" w:hAnsi="Book Antiqua" w:cs="Calibri"/>
        </w:rPr>
      </w:pPr>
    </w:p>
    <w:p w14:paraId="27F8B802" w14:textId="77777777" w:rsidR="0055314D" w:rsidRDefault="0055314D" w:rsidP="0055314D">
      <w:pPr>
        <w:pStyle w:val="NormalWeb"/>
        <w:spacing w:before="120" w:beforeAutospacing="0" w:after="0" w:afterAutospacing="0"/>
        <w:rPr>
          <w:rFonts w:ascii="Book Antiqua" w:hAnsi="Book Antiqua" w:cs="Calibri"/>
        </w:rPr>
      </w:pPr>
      <w:r>
        <w:rPr>
          <w:rFonts w:ascii="Book Antiqua" w:hAnsi="Book Antiqua" w:cs="Calibri"/>
          <w:b/>
          <w:bCs/>
        </w:rPr>
        <w:t xml:space="preserve">To apply, please visit our website: </w:t>
      </w:r>
      <w:hyperlink r:id="rId6" w:history="1">
        <w:r>
          <w:rPr>
            <w:rStyle w:val="Hyperlink"/>
            <w:rFonts w:ascii="Book Antiqua" w:hAnsi="Book Antiqua" w:cs="Calibri"/>
          </w:rPr>
          <w:t>cpws.com/employment</w:t>
        </w:r>
      </w:hyperlink>
      <w:r>
        <w:rPr>
          <w:rFonts w:ascii="Book Antiqua" w:hAnsi="Book Antiqua" w:cs="Calibri"/>
        </w:rPr>
        <w:t>. This is not necessarily an exhaustive list of all responsibilities, skills, duties, requirements, efforts, or working conditions associated with the job.   While this is intended to be an accurate reflection of the current job, management reserves the right to revise the job or to require that additional and/or different tasks be performed when circumstances change (i.e., emergencies, changes in personnel, workload, rush jobs, or technological developments).   This job ad does not constitute a written or implied contract of employment.</w:t>
      </w:r>
    </w:p>
    <w:p w14:paraId="167880FA" w14:textId="77777777" w:rsidR="0055314D" w:rsidRDefault="0055314D" w:rsidP="008E4877">
      <w:pPr>
        <w:pStyle w:val="NormalWeb"/>
        <w:spacing w:before="0" w:beforeAutospacing="0" w:after="0" w:afterAutospacing="0"/>
        <w:rPr>
          <w:rFonts w:ascii="Book Antiqua" w:hAnsi="Book Antiqua" w:cs="Calibri"/>
        </w:rPr>
      </w:pPr>
    </w:p>
    <w:sectPr w:rsidR="0055314D" w:rsidSect="00E93D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A76"/>
    <w:multiLevelType w:val="hybridMultilevel"/>
    <w:tmpl w:val="FD04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618D"/>
    <w:multiLevelType w:val="hybridMultilevel"/>
    <w:tmpl w:val="5016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72CC"/>
    <w:multiLevelType w:val="hybridMultilevel"/>
    <w:tmpl w:val="7FE8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853D3"/>
    <w:multiLevelType w:val="hybridMultilevel"/>
    <w:tmpl w:val="35FA0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004F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474741D9"/>
    <w:multiLevelType w:val="hybridMultilevel"/>
    <w:tmpl w:val="DA32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11D28"/>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553355FE"/>
    <w:multiLevelType w:val="hybridMultilevel"/>
    <w:tmpl w:val="65DC2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A0B90"/>
    <w:multiLevelType w:val="hybridMultilevel"/>
    <w:tmpl w:val="857C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E764C"/>
    <w:multiLevelType w:val="hybridMultilevel"/>
    <w:tmpl w:val="1154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C7C64"/>
    <w:multiLevelType w:val="hybridMultilevel"/>
    <w:tmpl w:val="939A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355961">
    <w:abstractNumId w:val="4"/>
  </w:num>
  <w:num w:numId="2" w16cid:durableId="1707412911">
    <w:abstractNumId w:val="6"/>
  </w:num>
  <w:num w:numId="3" w16cid:durableId="1577784961">
    <w:abstractNumId w:val="0"/>
  </w:num>
  <w:num w:numId="4" w16cid:durableId="1245994465">
    <w:abstractNumId w:val="7"/>
  </w:num>
  <w:num w:numId="5" w16cid:durableId="1936666588">
    <w:abstractNumId w:val="5"/>
  </w:num>
  <w:num w:numId="6" w16cid:durableId="675503049">
    <w:abstractNumId w:val="1"/>
  </w:num>
  <w:num w:numId="7" w16cid:durableId="327908448">
    <w:abstractNumId w:val="3"/>
  </w:num>
  <w:num w:numId="8" w16cid:durableId="1463770034">
    <w:abstractNumId w:val="9"/>
  </w:num>
  <w:num w:numId="9" w16cid:durableId="2048943634">
    <w:abstractNumId w:val="10"/>
  </w:num>
  <w:num w:numId="10" w16cid:durableId="1752583806">
    <w:abstractNumId w:val="2"/>
  </w:num>
  <w:num w:numId="11" w16cid:durableId="1797289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A1"/>
    <w:rsid w:val="000F6648"/>
    <w:rsid w:val="002178DD"/>
    <w:rsid w:val="0023022E"/>
    <w:rsid w:val="0031153F"/>
    <w:rsid w:val="0035127A"/>
    <w:rsid w:val="003A223D"/>
    <w:rsid w:val="003D0476"/>
    <w:rsid w:val="004550AA"/>
    <w:rsid w:val="00487E2B"/>
    <w:rsid w:val="004C5DD2"/>
    <w:rsid w:val="004F008F"/>
    <w:rsid w:val="0055314D"/>
    <w:rsid w:val="00586418"/>
    <w:rsid w:val="006075F1"/>
    <w:rsid w:val="006A596C"/>
    <w:rsid w:val="006D2AC4"/>
    <w:rsid w:val="006F793D"/>
    <w:rsid w:val="007465A1"/>
    <w:rsid w:val="007A29B4"/>
    <w:rsid w:val="00836B6E"/>
    <w:rsid w:val="0087547C"/>
    <w:rsid w:val="00880E70"/>
    <w:rsid w:val="008D45AB"/>
    <w:rsid w:val="008E4877"/>
    <w:rsid w:val="00A45DE9"/>
    <w:rsid w:val="00C148EE"/>
    <w:rsid w:val="00CD5351"/>
    <w:rsid w:val="00CE050D"/>
    <w:rsid w:val="00E07656"/>
    <w:rsid w:val="00E13E3E"/>
    <w:rsid w:val="00E37C42"/>
    <w:rsid w:val="00E93DA1"/>
    <w:rsid w:val="00EA0456"/>
    <w:rsid w:val="00F205E4"/>
    <w:rsid w:val="00F91678"/>
    <w:rsid w:val="00FE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88EF"/>
  <w15:chartTrackingRefBased/>
  <w15:docId w15:val="{F09B7F76-B635-40A5-9B45-8A369F05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A1"/>
    <w:pPr>
      <w:spacing w:before="0" w:after="0" w:line="240" w:lineRule="auto"/>
    </w:pPr>
    <w:rPr>
      <w:rFonts w:ascii="Arial" w:eastAsia="Times New Roman" w:hAnsi="Arial" w:cs="Times New Roman"/>
      <w:sz w:val="24"/>
    </w:rPr>
  </w:style>
  <w:style w:type="paragraph" w:styleId="Heading1">
    <w:name w:val="heading 1"/>
    <w:basedOn w:val="Normal"/>
    <w:next w:val="Normal"/>
    <w:link w:val="Heading1Char"/>
    <w:uiPriority w:val="9"/>
    <w:qFormat/>
    <w:rsid w:val="00E07656"/>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07656"/>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outlineLvl w:val="1"/>
    </w:pPr>
    <w:rPr>
      <w:caps/>
      <w:spacing w:val="15"/>
    </w:rPr>
  </w:style>
  <w:style w:type="paragraph" w:styleId="Heading3">
    <w:name w:val="heading 3"/>
    <w:basedOn w:val="Normal"/>
    <w:next w:val="Normal"/>
    <w:link w:val="Heading3Char"/>
    <w:uiPriority w:val="9"/>
    <w:semiHidden/>
    <w:unhideWhenUsed/>
    <w:qFormat/>
    <w:rsid w:val="00E07656"/>
    <w:pPr>
      <w:pBdr>
        <w:top w:val="single" w:sz="6" w:space="2" w:color="156082" w:themeColor="accent1"/>
      </w:pBdr>
      <w:spacing w:before="30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E07656"/>
    <w:pPr>
      <w:pBdr>
        <w:top w:val="dotted" w:sz="6" w:space="2" w:color="156082" w:themeColor="accent1"/>
      </w:pBdr>
      <w:spacing w:before="20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E07656"/>
    <w:pPr>
      <w:pBdr>
        <w:bottom w:val="single" w:sz="6" w:space="1" w:color="156082" w:themeColor="accent1"/>
      </w:pBdr>
      <w:spacing w:before="20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E07656"/>
    <w:pPr>
      <w:pBdr>
        <w:bottom w:val="dotted" w:sz="6" w:space="1" w:color="156082" w:themeColor="accent1"/>
      </w:pBdr>
      <w:spacing w:before="20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E07656"/>
    <w:pPr>
      <w:spacing w:before="20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E07656"/>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E07656"/>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656"/>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E07656"/>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07656"/>
    <w:rPr>
      <w:caps/>
      <w:color w:val="0A2F40" w:themeColor="accent1" w:themeShade="7F"/>
      <w:spacing w:val="15"/>
    </w:rPr>
  </w:style>
  <w:style w:type="character" w:customStyle="1" w:styleId="Heading4Char">
    <w:name w:val="Heading 4 Char"/>
    <w:basedOn w:val="DefaultParagraphFont"/>
    <w:link w:val="Heading4"/>
    <w:uiPriority w:val="9"/>
    <w:semiHidden/>
    <w:rsid w:val="00E07656"/>
    <w:rPr>
      <w:caps/>
      <w:color w:val="0F4761" w:themeColor="accent1" w:themeShade="BF"/>
      <w:spacing w:val="10"/>
    </w:rPr>
  </w:style>
  <w:style w:type="character" w:customStyle="1" w:styleId="Heading5Char">
    <w:name w:val="Heading 5 Char"/>
    <w:basedOn w:val="DefaultParagraphFont"/>
    <w:link w:val="Heading5"/>
    <w:uiPriority w:val="9"/>
    <w:semiHidden/>
    <w:rsid w:val="00E07656"/>
    <w:rPr>
      <w:caps/>
      <w:color w:val="0F4761" w:themeColor="accent1" w:themeShade="BF"/>
      <w:spacing w:val="10"/>
    </w:rPr>
  </w:style>
  <w:style w:type="character" w:customStyle="1" w:styleId="Heading6Char">
    <w:name w:val="Heading 6 Char"/>
    <w:basedOn w:val="DefaultParagraphFont"/>
    <w:link w:val="Heading6"/>
    <w:uiPriority w:val="9"/>
    <w:semiHidden/>
    <w:rsid w:val="00E07656"/>
    <w:rPr>
      <w:caps/>
      <w:color w:val="0F4761" w:themeColor="accent1" w:themeShade="BF"/>
      <w:spacing w:val="10"/>
    </w:rPr>
  </w:style>
  <w:style w:type="character" w:customStyle="1" w:styleId="Heading7Char">
    <w:name w:val="Heading 7 Char"/>
    <w:basedOn w:val="DefaultParagraphFont"/>
    <w:link w:val="Heading7"/>
    <w:uiPriority w:val="9"/>
    <w:semiHidden/>
    <w:rsid w:val="00E07656"/>
    <w:rPr>
      <w:caps/>
      <w:color w:val="0F4761" w:themeColor="accent1" w:themeShade="BF"/>
      <w:spacing w:val="10"/>
    </w:rPr>
  </w:style>
  <w:style w:type="character" w:customStyle="1" w:styleId="Heading8Char">
    <w:name w:val="Heading 8 Char"/>
    <w:basedOn w:val="DefaultParagraphFont"/>
    <w:link w:val="Heading8"/>
    <w:uiPriority w:val="9"/>
    <w:semiHidden/>
    <w:rsid w:val="00E07656"/>
    <w:rPr>
      <w:caps/>
      <w:spacing w:val="10"/>
      <w:sz w:val="18"/>
      <w:szCs w:val="18"/>
    </w:rPr>
  </w:style>
  <w:style w:type="character" w:customStyle="1" w:styleId="Heading9Char">
    <w:name w:val="Heading 9 Char"/>
    <w:basedOn w:val="DefaultParagraphFont"/>
    <w:link w:val="Heading9"/>
    <w:uiPriority w:val="9"/>
    <w:semiHidden/>
    <w:rsid w:val="00E07656"/>
    <w:rPr>
      <w:i/>
      <w:iCs/>
      <w:caps/>
      <w:spacing w:val="10"/>
      <w:sz w:val="18"/>
      <w:szCs w:val="18"/>
    </w:rPr>
  </w:style>
  <w:style w:type="paragraph" w:styleId="Caption">
    <w:name w:val="caption"/>
    <w:basedOn w:val="Normal"/>
    <w:next w:val="Normal"/>
    <w:uiPriority w:val="35"/>
    <w:semiHidden/>
    <w:unhideWhenUsed/>
    <w:qFormat/>
    <w:rsid w:val="00E07656"/>
    <w:rPr>
      <w:b/>
      <w:bCs/>
      <w:color w:val="0F4761" w:themeColor="accent1" w:themeShade="BF"/>
      <w:sz w:val="16"/>
      <w:szCs w:val="16"/>
    </w:rPr>
  </w:style>
  <w:style w:type="paragraph" w:styleId="Title">
    <w:name w:val="Title"/>
    <w:basedOn w:val="Normal"/>
    <w:next w:val="Normal"/>
    <w:link w:val="TitleChar"/>
    <w:uiPriority w:val="10"/>
    <w:qFormat/>
    <w:rsid w:val="00E07656"/>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E07656"/>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qFormat/>
    <w:rsid w:val="00E07656"/>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07656"/>
    <w:rPr>
      <w:caps/>
      <w:color w:val="595959" w:themeColor="text1" w:themeTint="A6"/>
      <w:spacing w:val="10"/>
      <w:sz w:val="21"/>
      <w:szCs w:val="21"/>
    </w:rPr>
  </w:style>
  <w:style w:type="character" w:styleId="Strong">
    <w:name w:val="Strong"/>
    <w:uiPriority w:val="22"/>
    <w:qFormat/>
    <w:rsid w:val="00E07656"/>
    <w:rPr>
      <w:b/>
      <w:bCs/>
    </w:rPr>
  </w:style>
  <w:style w:type="character" w:styleId="Emphasis">
    <w:name w:val="Emphasis"/>
    <w:uiPriority w:val="20"/>
    <w:qFormat/>
    <w:rsid w:val="00E07656"/>
    <w:rPr>
      <w:caps/>
      <w:color w:val="0A2F40" w:themeColor="accent1" w:themeShade="7F"/>
      <w:spacing w:val="5"/>
    </w:rPr>
  </w:style>
  <w:style w:type="paragraph" w:styleId="NoSpacing">
    <w:name w:val="No Spacing"/>
    <w:uiPriority w:val="1"/>
    <w:qFormat/>
    <w:rsid w:val="00E07656"/>
    <w:pPr>
      <w:spacing w:after="0" w:line="240" w:lineRule="auto"/>
    </w:pPr>
  </w:style>
  <w:style w:type="paragraph" w:styleId="ListParagraph">
    <w:name w:val="List Paragraph"/>
    <w:basedOn w:val="Normal"/>
    <w:uiPriority w:val="34"/>
    <w:qFormat/>
    <w:rsid w:val="00E07656"/>
    <w:pPr>
      <w:ind w:left="720"/>
      <w:contextualSpacing/>
    </w:pPr>
  </w:style>
  <w:style w:type="paragraph" w:styleId="Quote">
    <w:name w:val="Quote"/>
    <w:basedOn w:val="Normal"/>
    <w:next w:val="Normal"/>
    <w:link w:val="QuoteChar"/>
    <w:uiPriority w:val="29"/>
    <w:qFormat/>
    <w:rsid w:val="00E07656"/>
    <w:rPr>
      <w:i/>
      <w:iCs/>
      <w:szCs w:val="24"/>
    </w:rPr>
  </w:style>
  <w:style w:type="character" w:customStyle="1" w:styleId="QuoteChar">
    <w:name w:val="Quote Char"/>
    <w:basedOn w:val="DefaultParagraphFont"/>
    <w:link w:val="Quote"/>
    <w:uiPriority w:val="29"/>
    <w:rsid w:val="00E07656"/>
    <w:rPr>
      <w:i/>
      <w:iCs/>
      <w:sz w:val="24"/>
      <w:szCs w:val="24"/>
    </w:rPr>
  </w:style>
  <w:style w:type="paragraph" w:styleId="IntenseQuote">
    <w:name w:val="Intense Quote"/>
    <w:basedOn w:val="Normal"/>
    <w:next w:val="Normal"/>
    <w:link w:val="IntenseQuoteChar"/>
    <w:uiPriority w:val="30"/>
    <w:qFormat/>
    <w:rsid w:val="00E07656"/>
    <w:pPr>
      <w:spacing w:before="240" w:after="240"/>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E07656"/>
    <w:rPr>
      <w:color w:val="156082" w:themeColor="accent1"/>
      <w:sz w:val="24"/>
      <w:szCs w:val="24"/>
    </w:rPr>
  </w:style>
  <w:style w:type="character" w:styleId="SubtleEmphasis">
    <w:name w:val="Subtle Emphasis"/>
    <w:uiPriority w:val="19"/>
    <w:qFormat/>
    <w:rsid w:val="00E07656"/>
    <w:rPr>
      <w:i/>
      <w:iCs/>
      <w:color w:val="0A2F40" w:themeColor="accent1" w:themeShade="7F"/>
    </w:rPr>
  </w:style>
  <w:style w:type="character" w:styleId="IntenseEmphasis">
    <w:name w:val="Intense Emphasis"/>
    <w:uiPriority w:val="21"/>
    <w:qFormat/>
    <w:rsid w:val="00E07656"/>
    <w:rPr>
      <w:b/>
      <w:bCs/>
      <w:caps/>
      <w:color w:val="0A2F40" w:themeColor="accent1" w:themeShade="7F"/>
      <w:spacing w:val="10"/>
    </w:rPr>
  </w:style>
  <w:style w:type="character" w:styleId="SubtleReference">
    <w:name w:val="Subtle Reference"/>
    <w:uiPriority w:val="31"/>
    <w:qFormat/>
    <w:rsid w:val="00E07656"/>
    <w:rPr>
      <w:b/>
      <w:bCs/>
      <w:color w:val="156082" w:themeColor="accent1"/>
    </w:rPr>
  </w:style>
  <w:style w:type="character" w:styleId="IntenseReference">
    <w:name w:val="Intense Reference"/>
    <w:uiPriority w:val="32"/>
    <w:qFormat/>
    <w:rsid w:val="00E07656"/>
    <w:rPr>
      <w:b/>
      <w:bCs/>
      <w:i/>
      <w:iCs/>
      <w:caps/>
      <w:color w:val="156082" w:themeColor="accent1"/>
    </w:rPr>
  </w:style>
  <w:style w:type="character" w:styleId="BookTitle">
    <w:name w:val="Book Title"/>
    <w:uiPriority w:val="33"/>
    <w:qFormat/>
    <w:rsid w:val="00E07656"/>
    <w:rPr>
      <w:b/>
      <w:bCs/>
      <w:i/>
      <w:iCs/>
      <w:spacing w:val="0"/>
    </w:rPr>
  </w:style>
  <w:style w:type="paragraph" w:styleId="TOCHeading">
    <w:name w:val="TOC Heading"/>
    <w:basedOn w:val="Heading1"/>
    <w:next w:val="Normal"/>
    <w:uiPriority w:val="39"/>
    <w:semiHidden/>
    <w:unhideWhenUsed/>
    <w:qFormat/>
    <w:rsid w:val="00E07656"/>
    <w:pPr>
      <w:outlineLvl w:val="9"/>
    </w:pPr>
  </w:style>
  <w:style w:type="character" w:styleId="Hyperlink">
    <w:name w:val="Hyperlink"/>
    <w:basedOn w:val="DefaultParagraphFont"/>
    <w:rsid w:val="00E93DA1"/>
    <w:rPr>
      <w:color w:val="467886" w:themeColor="hyperlink"/>
      <w:u w:val="single"/>
    </w:rPr>
  </w:style>
  <w:style w:type="paragraph" w:styleId="NormalWeb">
    <w:name w:val="Normal (Web)"/>
    <w:basedOn w:val="Normal"/>
    <w:uiPriority w:val="99"/>
    <w:unhideWhenUsed/>
    <w:rsid w:val="00E93DA1"/>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ws.com/employment"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27AC79E9AC1488160480A89A47996" ma:contentTypeVersion="13" ma:contentTypeDescription="Create a new document." ma:contentTypeScope="" ma:versionID="e17079caa0ca0f43611b6132821bbca7">
  <xsd:schema xmlns:xsd="http://www.w3.org/2001/XMLSchema" xmlns:xs="http://www.w3.org/2001/XMLSchema" xmlns:p="http://schemas.microsoft.com/office/2006/metadata/properties" xmlns:ns2="49d17c85-e6e5-402f-bb84-7e5dedc2409d" xmlns:ns3="f80eb51b-fc86-4b87-b351-8a99c6fe1ac4" targetNamespace="http://schemas.microsoft.com/office/2006/metadata/properties" ma:root="true" ma:fieldsID="0030394432d2f0fed24f1f78fdcdd72c" ns2:_="" ns3:_="">
    <xsd:import namespace="49d17c85-e6e5-402f-bb84-7e5dedc2409d"/>
    <xsd:import namespace="f80eb51b-fc86-4b87-b351-8a99c6fe1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17c85-e6e5-402f-bb84-7e5dedc24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487622-8e67-4526-ad12-bfd1658845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eb51b-fc86-4b87-b351-8a99c6fe1a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9ff34f-edbf-4de1-b698-a7b75371470d}" ma:internalName="TaxCatchAll" ma:showField="CatchAllData" ma:web="f80eb51b-fc86-4b87-b351-8a99c6fe1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0eb51b-fc86-4b87-b351-8a99c6fe1ac4" xsi:nil="true"/>
    <lcf76f155ced4ddcb4097134ff3c332f xmlns="49d17c85-e6e5-402f-bb84-7e5dedc240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482897-1837-489F-B188-C77062157D38}"/>
</file>

<file path=customXml/itemProps2.xml><?xml version="1.0" encoding="utf-8"?>
<ds:datastoreItem xmlns:ds="http://schemas.openxmlformats.org/officeDocument/2006/customXml" ds:itemID="{CED60250-B9AF-44E6-8BD3-95E785E9FD7E}"/>
</file>

<file path=customXml/itemProps3.xml><?xml version="1.0" encoding="utf-8"?>
<ds:datastoreItem xmlns:ds="http://schemas.openxmlformats.org/officeDocument/2006/customXml" ds:itemID="{3A892E11-243C-4F38-95A5-72110820C0C7}"/>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3652</Characters>
  <Application>Microsoft Office Word</Application>
  <DocSecurity>4</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Haynes</dc:creator>
  <cp:keywords/>
  <dc:description/>
  <cp:lastModifiedBy>Claire Cunningham</cp:lastModifiedBy>
  <cp:revision>2</cp:revision>
  <cp:lastPrinted>2026-03-12T13:06:00Z</cp:lastPrinted>
  <dcterms:created xsi:type="dcterms:W3CDTF">2026-03-26T15:04:00Z</dcterms:created>
  <dcterms:modified xsi:type="dcterms:W3CDTF">2026-03-26T15:04:00Z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0x01010033227AC79E9AC1488160480A89A47996</vt:lpwstr>
  </property>
</Properties>
</file>